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637490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0761F6BF" wp14:editId="059AA882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90" w:rsidRPr="00637490" w:rsidRDefault="00637490" w:rsidP="00637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Scuola, sciopero 8 </w:t>
      </w:r>
      <w:proofErr w:type="gramStart"/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giugno:</w:t>
      </w: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le</w:t>
      </w:r>
      <w:proofErr w:type="gramEnd"/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ragioni della protesta. Come aderire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sindacati 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FLC CGIL, CISL Scuola, UIL Scuola RUA, SNALS </w:t>
      </w:r>
      <w:proofErr w:type="spellStart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Confsal</w:t>
      </w:r>
      <w:proofErr w:type="spellEnd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FGU GILDA </w:t>
      </w:r>
      <w:proofErr w:type="spellStart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Unams</w:t>
      </w:r>
      <w:proofErr w:type="spellEnd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 indetto lo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sciopero di tutto il personale della scuola statale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l’intera giornata di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lunedì 8 giugno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L’incontro che si è svolto il 29 maggio con il Ministero dell’Istruzione per il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tentativo di conciliazione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seguito alla proclamazione dello stato di agitazione, ha lasciato infatti del tutto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insoddisfatti i sindacati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l’avevano richiesto.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Eccezion fatta per l’aggiornamento delle graduatorie dei supplenti, proposta che aveva già trovato risposta risolutiva nel testo di conversione del Decreto Scuola </w:t>
      </w:r>
      <w:hyperlink r:id="rId5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approvato nei giorni scorsi dal Senato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su tutte le altre questioni esposte nella </w:t>
      </w:r>
      <w:hyperlink r:id="rId6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lettera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inviata per il </w:t>
      </w:r>
      <w:hyperlink r:id="rId7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tentativo di conciliazione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organizzazioni sindacali hanno dovuto prendere atto della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totale assenza di precisi impegni da parte dell’amministrazione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hyperlink r:id="rId8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 ragioni dello sciopero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sindacati promotori dello sciopero hanno anche sottoscritto un </w:t>
      </w:r>
      <w:hyperlink r:id="rId9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manifesto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sintetizza le loro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le loro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proposte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ripartenza della scuola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presenza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sicurezza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, a partire da quello che manca e da ciò che serve e si può fare subito.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ciò che riguarda le procedure di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comunicazione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adesione allo sciopero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restano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confermate le consuete regole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Resta valido quanto previsto dalla normativa vigente (in particolare, l’accordo del 1999 di attuazione della legge 146/90 nel comparto scuola, allegato al </w:t>
      </w:r>
      <w:hyperlink r:id="rId10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CCNL 1998/2001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), anche durante il servizio svolto a distanza (</w:t>
      </w:r>
      <w:proofErr w:type="spellStart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DaD</w:t>
      </w:r>
      <w:proofErr w:type="spellEnd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smart</w:t>
      </w:r>
      <w:proofErr w:type="spellEnd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working</w:t>
      </w:r>
      <w:proofErr w:type="spellEnd"/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) derivante dall’emergenza sanitaria.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sindacati hanno predisposto una scheda con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indicazioni 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utili,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adempimenti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procedure 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modalità di adesione allo sciopero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anche per coloro che il giorno 8 giugno saranno impegnati negli </w:t>
      </w:r>
      <w:r w:rsidRPr="006374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scrutini finali</w:t>
      </w: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hyperlink r:id="rId11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Scarica la scheda unitaria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Segui gli aggiornamenti sullo sciopero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 wp14:anchorId="5443BBA7" wp14:editId="79170033">
            <wp:extent cx="11430000" cy="2571750"/>
            <wp:effectExtent l="0" t="0" r="0" b="0"/>
            <wp:docPr id="2" name="Immagine 2" descr="Ricercarsi 2020: indagine scuola statale. Compila il questionari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ercarsi 2020: indagine scuola statale. Compila il questionari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 evidenza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Avvio anno scolastico 2020/2021: convocata la riunione di coordinamento presieduta dal Presidente Conte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Organici ATA 2020/2021: la nostra scheda di orientamento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Voto numerico nella scuola primaria: abolizione prevista </w:t>
        </w:r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dall’a.s.</w:t>
        </w:r>
        <w:proofErr w:type="spellEnd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2020/2021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Settori privati della conoscenza: grande partecipazione nelle piazze virtuali di “INSIEME in RETE”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Decreto Legge “Rilancio”: le nostre schede di lettura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Emergenza Coronavirus: notizie e provvedimenti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Notizie scuola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Esami di Stato: l’Amministrazione illustra le misure per lo svolgimento in sicurezza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Esame di Stato per il secondo ciclo di istruzione per i candidati esterni: mancano ancora le disposizioni specifiche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Ordinanze Ministeriali su esami di Stato e valutazione: emanata una circolare di chiarimento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Il Ministero dell’Istruzione ha emanato una nota sulla dotazione finanziaria per la riapertura di settembre e per gli esami di Stato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Scuola, abolizione voto numerico nella primaria: dato positivo in contesto legislativo che continua a preoccuparci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Mobilità interregionale dei dirigenti scolastici: il ministero respinge le richieste dei sindacati e conferma le indicazioni degli anni precedenti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Personale scolastico all’estero: il MAECI continua a non consentire i trasferimenti fra le diverse sedi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Tutte le notizie canale scuola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Precari scuola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Decreto scuola: aspettative tradite sul fronte del concorso straordinario e degli specializzati su sostegno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Supplenze fino al termine delle lezioni: quando spetta la proroga dei contratti per scrutini ed esami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Concorso straordinario abilitante: aperta la funzione per presentare la domande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Concorso straordinario scuola secondaria finalizzato alle assunzioni: rinviata la presentazione delle domande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Altre notizie di interesse</w:t>
      </w:r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Le parole perse e ritrovate al tempo del Covid-19. Un </w:t>
        </w:r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webinar</w:t>
        </w:r>
        <w:proofErr w:type="spellEnd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promosso da FLC CGIL e Proteo Fare Sapere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“Filmare la storia” il 4 giugno, in streaming, la cerimonia di premiazione 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Feed Rss sito www.flcgil.it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Vuoi ricevere gratuitamente il Giornale della </w:t>
        </w:r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effelleci</w:t>
        </w:r>
        <w:proofErr w:type="spellEnd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? Clicca qui</w:t>
        </w:r>
      </w:hyperlink>
    </w:p>
    <w:p w:rsidR="00637490" w:rsidRPr="00637490" w:rsidRDefault="00637490" w:rsidP="00637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l’informazione quotidiana, ecco le aree del sito nazionale dedicate alle notizie di: </w:t>
      </w:r>
      <w:hyperlink r:id="rId39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statale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0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scuola non statale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1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università e AFAM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2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3" w:history="1"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formazione professionale</w:t>
        </w:r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Siamo anche presenti su </w:t>
      </w:r>
      <w:hyperlink r:id="rId44" w:history="1"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Facebook</w:t>
        </w:r>
        <w:proofErr w:type="spellEnd"/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45" w:history="1"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Twitter</w:t>
        </w:r>
        <w:proofErr w:type="spellEnd"/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hyperlink r:id="rId46" w:history="1">
        <w:proofErr w:type="spellStart"/>
        <w:r w:rsidRPr="00637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YouTube</w:t>
        </w:r>
        <w:proofErr w:type="spellEnd"/>
      </w:hyperlink>
      <w:r w:rsidRPr="006374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37490" w:rsidRPr="00637490" w:rsidRDefault="00637490" w:rsidP="006374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37490">
        <w:rPr>
          <w:rFonts w:ascii="Arial" w:eastAsia="Times New Roman" w:hAnsi="Arial" w:cs="Arial"/>
          <w:sz w:val="24"/>
          <w:szCs w:val="24"/>
          <w:lang w:eastAsia="it-IT"/>
        </w:rPr>
        <w:t>__________________</w:t>
      </w:r>
    </w:p>
    <w:p w:rsidR="00637490" w:rsidRPr="00637490" w:rsidRDefault="00637490" w:rsidP="006374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37490">
        <w:rPr>
          <w:rFonts w:ascii="Arial" w:eastAsia="Times New Roman" w:hAnsi="Arial" w:cs="Arial"/>
          <w:sz w:val="24"/>
          <w:szCs w:val="24"/>
          <w:lang w:eastAsia="it-IT"/>
        </w:rPr>
        <w:t>AVVERTENZA</w:t>
      </w:r>
      <w:r w:rsidRPr="00637490">
        <w:rPr>
          <w:rFonts w:ascii="Arial" w:eastAsia="Times New Roman" w:hAnsi="Arial" w:cs="Arial"/>
          <w:sz w:val="24"/>
          <w:szCs w:val="24"/>
          <w:lang w:eastAsia="it-IT"/>
        </w:rPr>
        <w:br/>
        <w:t>Il nostro messaggio ha solo fini informativi e non di lucro.</w:t>
      </w:r>
      <w:r w:rsidRPr="00637490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Se non si vogliono ricevere altre comunicazioni, fare click su </w:t>
      </w:r>
      <w:hyperlink r:id="rId47" w:history="1">
        <w:r w:rsidRPr="006374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Annulla l'iscrizione</w:t>
        </w:r>
      </w:hyperlink>
      <w:r w:rsidRPr="00637490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637490">
        <w:rPr>
          <w:rFonts w:ascii="Arial" w:eastAsia="Times New Roman" w:hAnsi="Arial" w:cs="Arial"/>
          <w:sz w:val="24"/>
          <w:szCs w:val="24"/>
          <w:lang w:eastAsia="it-IT"/>
        </w:rPr>
        <w:br/>
        <w:t>Grazie</w:t>
      </w:r>
    </w:p>
    <w:p w:rsidR="00637490" w:rsidRPr="00637490" w:rsidRDefault="00637490" w:rsidP="006374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637490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hyperlink r:id="rId48" w:history="1">
        <w:r w:rsidRPr="0063749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Informativa sulla privacy</w:t>
        </w:r>
      </w:hyperlink>
      <w:r w:rsidRPr="00637490">
        <w:rPr>
          <w:rFonts w:ascii="Arial" w:eastAsia="Times New Roman" w:hAnsi="Arial" w:cs="Arial"/>
          <w:sz w:val="24"/>
          <w:szCs w:val="24"/>
          <w:lang w:eastAsia="it-IT"/>
        </w:rPr>
        <w:t xml:space="preserve"> -</w:t>
      </w:r>
    </w:p>
    <w:p w:rsidR="00637490" w:rsidRPr="00637490" w:rsidRDefault="00637490" w:rsidP="00637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49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582CD56" wp14:editId="4834F1EA">
            <wp:extent cx="9525" cy="9525"/>
            <wp:effectExtent l="0" t="0" r="0" b="0"/>
            <wp:docPr id="3" name="Immagine 3" descr="http://plist.flcgil.it/ut.php?u=ba6d065e7e3429e67c1b7ee6abae0db9&amp;m=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ist.flcgil.it/ut.php?u=ba6d065e7e3429e67c1b7ee6abae0db9&amp;m=19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30" w:rsidRDefault="00822F30">
      <w:bookmarkStart w:id="0" w:name="_GoBack"/>
      <w:bookmarkEnd w:id="0"/>
    </w:p>
    <w:sectPr w:rsidR="00822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E8"/>
    <w:rsid w:val="002E7EE8"/>
    <w:rsid w:val="00637490"/>
    <w:rsid w:val="008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9006-0A62-49C4-BACE-E4A296AC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cercarsi.it/index.php/component/content/article?id=100" TargetMode="External"/><Relationship Id="rId18" Type="http://schemas.openxmlformats.org/officeDocument/2006/relationships/hyperlink" Target="http://www.flcgil.it/attualita/grande-partecipazione-nelle-piazze-virtuali-di-insieme-in-rete-per-i-settori-privati-della-conoscenza.flc" TargetMode="External"/><Relationship Id="rId26" Type="http://schemas.openxmlformats.org/officeDocument/2006/relationships/hyperlink" Target="http://www.flcgil.it/scuola/dirigenti/mobilita-interregionale-dei-dirigenti-scolastici-il-ministero-respinge-le-richieste-dei-sindacati-e-conferma-le-indicazioni-degli-anni-precedenti.flc" TargetMode="External"/><Relationship Id="rId39" Type="http://schemas.openxmlformats.org/officeDocument/2006/relationships/hyperlink" Target="http://www.flcgil.it/scuola/" TargetMode="External"/><Relationship Id="rId21" Type="http://schemas.openxmlformats.org/officeDocument/2006/relationships/hyperlink" Target="http://www.flcgil.it/scuola/esami-di-stato-amministrazione-illustra-misure-svolgimento-sicurezza.flc" TargetMode="External"/><Relationship Id="rId34" Type="http://schemas.openxmlformats.org/officeDocument/2006/relationships/hyperlink" Target="http://www.flcgil.it/attualita/filmare-la-storia-4-giugno-streaming-cerimonia-premiazione.flc" TargetMode="External"/><Relationship Id="rId42" Type="http://schemas.openxmlformats.org/officeDocument/2006/relationships/hyperlink" Target="http://www.flcgil.it/ricerca/" TargetMode="External"/><Relationship Id="rId47" Type="http://schemas.openxmlformats.org/officeDocument/2006/relationships/hyperlink" Target="http://plist.flcgil.it/?p=unsubscribe&amp;uid=ba6d065e7e3429e67c1b7ee6abae0db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flcgil.it/comunicati-stampa/comunicato-unitario/sui-precari-un-accordo-totalmente-inadeguato-risorse-insufficienti-per-tornare-a-scuola-in-sicurezza-proclamato-lo-stato-di-agitazione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scuola/ata/organici-scuola-2020-2021-personale-ata-scheda-orientamento.flc" TargetMode="External"/><Relationship Id="rId29" Type="http://schemas.openxmlformats.org/officeDocument/2006/relationships/hyperlink" Target="http://www.flcgil.it/scuola/precari/decreto-scuola-aspettative-tradite-sul-fronte-del-concorso-straordinario-e-degli-specializzati-su-sostegno.flc" TargetMode="External"/><Relationship Id="rId11" Type="http://schemas.openxmlformats.org/officeDocument/2006/relationships/hyperlink" Target="http://www.flcgil.it/sindacato/documenti/approfondimenti/sciopero-8-giugno-2020-scheda-unitaria-modalita-adesione.flc" TargetMode="External"/><Relationship Id="rId24" Type="http://schemas.openxmlformats.org/officeDocument/2006/relationships/hyperlink" Target="http://www.flcgil.it/scuola/il-ministero-ha-emanato-una-nota-sulla-dotazione-finanziaria-per-la-riapertura-di-settembre-e-per-gli-esami-di-stato.flc" TargetMode="External"/><Relationship Id="rId32" Type="http://schemas.openxmlformats.org/officeDocument/2006/relationships/hyperlink" Target="http://www.flcgil.it/scuola/precari/concorso-straordinario-scuola-secondaria-finalizzato-alle-assunzioni-rinviata-la-presentazione-delle-domande.flc" TargetMode="External"/><Relationship Id="rId37" Type="http://schemas.openxmlformats.org/officeDocument/2006/relationships/hyperlink" Target="http://www.flcgil.it/sindacato/feed-rss-sito-www-flcgil-it.flc" TargetMode="External"/><Relationship Id="rId40" Type="http://schemas.openxmlformats.org/officeDocument/2006/relationships/hyperlink" Target="http://www.flcgil.it/scuola/scuola-non-statale/" TargetMode="External"/><Relationship Id="rId45" Type="http://schemas.openxmlformats.org/officeDocument/2006/relationships/hyperlink" Target="https://twitter.com/flccgil" TargetMode="External"/><Relationship Id="rId5" Type="http://schemas.openxmlformats.org/officeDocument/2006/relationships/hyperlink" Target="http://www.flcgil.it/scuola/precari/decreto-scuola-aspettative-tradite-sul-fronte-del-concorso-straordinario-e-degli-specializzati-su-sostegno.flc" TargetMode="External"/><Relationship Id="rId15" Type="http://schemas.openxmlformats.org/officeDocument/2006/relationships/hyperlink" Target="http://www.flcgil.it/scuola/avvio-anno-scolastico-2020-2021-convocata-riunione-coordinamento-presieduta-presidente-conte.flc" TargetMode="External"/><Relationship Id="rId23" Type="http://schemas.openxmlformats.org/officeDocument/2006/relationships/hyperlink" Target="http://www.flcgil.it/scuola/ordinanze-ministeriali-su-esami-di-stato-e-valutazione-il-mi-emana-una-circolare-di-chiarimento.flc" TargetMode="External"/><Relationship Id="rId28" Type="http://schemas.openxmlformats.org/officeDocument/2006/relationships/hyperlink" Target="http://www.flcgil.it/scuola/" TargetMode="External"/><Relationship Id="rId36" Type="http://schemas.openxmlformats.org/officeDocument/2006/relationships/hyperlink" Target="http://www.flcgil.it/sindacato/servizi-agli-iscritti/servizi-assicurativi-per-iscritti-e-rsu-flc-cgil.flc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://www.flcgil.it/contratti/documenti/scuola/ccnl-scuola-1998-2001-e-i-biennio-economico-1998-1999-del-26-maggio-1999.flc" TargetMode="External"/><Relationship Id="rId19" Type="http://schemas.openxmlformats.org/officeDocument/2006/relationships/hyperlink" Target="http://www.flcgil.it/attualita/decreto-legge-rilancio-le-schede-di-lettura-della-flc-cgil.flc" TargetMode="External"/><Relationship Id="rId31" Type="http://schemas.openxmlformats.org/officeDocument/2006/relationships/hyperlink" Target="http://www.flcgil.it/scuola/precari/concorso-straordinario-abilitante-aperta-la-funzione-per-presentare-la-domande.flc" TargetMode="External"/><Relationship Id="rId44" Type="http://schemas.openxmlformats.org/officeDocument/2006/relationships/hyperlink" Target="https://www.facebook.com/flccgilfanpage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indacato/documenti/lettere-comunicati-e-documenti/manifesto-unitario-fare-scuola-insieme-del-25-maggio-2020.flc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flcgil.it/scuola/esame-di-stato-per-il-secondo-ciclo-di-istruzione-per-i-candidati-esterni-mancano-ancora-le-disposizioni-specifiche.flc" TargetMode="External"/><Relationship Id="rId27" Type="http://schemas.openxmlformats.org/officeDocument/2006/relationships/hyperlink" Target="http://www.flcgil.it/scuola/scuole-italiane-estero/personale-scolastico-all-estero-il-maeci-continua-a-non-consentire-i-trasferimenti-fra-le-diverse-sedi.flc" TargetMode="External"/><Relationship Id="rId30" Type="http://schemas.openxmlformats.org/officeDocument/2006/relationships/hyperlink" Target="http://www.flcgil.it/scuola/supplenze-fino-al-termine-delle-lezioni-quando-spetta-la-proroga-dei-contratti-per-scrutini-ed-esami.flc" TargetMode="External"/><Relationship Id="rId35" Type="http://schemas.openxmlformats.org/officeDocument/2006/relationships/hyperlink" Target="http://www.flcgil.it/sindacato/iscriviti.flc" TargetMode="External"/><Relationship Id="rId43" Type="http://schemas.openxmlformats.org/officeDocument/2006/relationships/hyperlink" Target="http://www.flcgil.it/scuola/formazione-professionale/" TargetMode="External"/><Relationship Id="rId48" Type="http://schemas.openxmlformats.org/officeDocument/2006/relationships/hyperlink" Target="http://www.flcgil.it/sindacato/privacy.flc" TargetMode="External"/><Relationship Id="rId8" Type="http://schemas.openxmlformats.org/officeDocument/2006/relationships/hyperlink" Target="http://www.flcgil.it/comunicati-stampa/comunicato-unitario/scuola-sindacati-indicono-sciopero-8-giugno-2020.flc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tag/sciopero-8-giugno-2020/" TargetMode="External"/><Relationship Id="rId17" Type="http://schemas.openxmlformats.org/officeDocument/2006/relationships/hyperlink" Target="http://www.flcgil.it/scuola/docenti/primo-ciclo/voto-numerico-nella-scuola-primaria-abolizione-prevista-dall-a-s-2020-2021.flc" TargetMode="External"/><Relationship Id="rId25" Type="http://schemas.openxmlformats.org/officeDocument/2006/relationships/hyperlink" Target="http://www.flcgil.it/comunicati-stampa/flc/scuola-abolizione-voto-numerico-nella-primaria-dato-positivo-in-contesto-legislativo-che-continua-a-preoccuparci.flc" TargetMode="External"/><Relationship Id="rId33" Type="http://schemas.openxmlformats.org/officeDocument/2006/relationships/hyperlink" Target="http://www.flcgil.it/attualita/le-parole-perse-e-ritrovate-al-tempo-del-covid-19-un-webinar-promosso-da-flc-cgil-e-proteo-fare-sapere.flc" TargetMode="External"/><Relationship Id="rId38" Type="http://schemas.openxmlformats.org/officeDocument/2006/relationships/hyperlink" Target="http://servizi.flcgil.it/" TargetMode="External"/><Relationship Id="rId46" Type="http://schemas.openxmlformats.org/officeDocument/2006/relationships/hyperlink" Target="https://www.youtube.com/user/sindacatoflcgil" TargetMode="External"/><Relationship Id="rId20" Type="http://schemas.openxmlformats.org/officeDocument/2006/relationships/hyperlink" Target="http://www.flcgil.it/attualita/emergenza-coronavirus-notizie-provvedimenti.flc" TargetMode="External"/><Relationship Id="rId41" Type="http://schemas.openxmlformats.org/officeDocument/2006/relationships/hyperlink" Target="http://www.flcgil.it/universit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sindacato/documenti/scuola/proclamazione-stato-agitazione-e-tentativo-conciliazione-scuola-e-area-dirigenza-flc-cgil-cisl-scuola-uil-scuola-rua-snals-confsal-gilda-unams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2020-06-04T12:28:00Z</dcterms:created>
  <dcterms:modified xsi:type="dcterms:W3CDTF">2020-06-04T12:28:00Z</dcterms:modified>
</cp:coreProperties>
</file>