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B" w:rsidRPr="007E0B7B" w:rsidRDefault="007E0B7B" w:rsidP="007E0B7B">
      <w:pPr>
        <w:suppressAutoHyphens/>
        <w:jc w:val="center"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b/>
          <w:bCs/>
          <w:szCs w:val="22"/>
          <w:lang w:eastAsia="ar-SA"/>
        </w:rPr>
      </w:pPr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7E0B7B" w:rsidRPr="007E0B7B" w:rsidTr="007E667E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ind w:left="-284"/>
              <w:rPr>
                <w:rFonts w:ascii="Cambria" w:eastAsia="Calibri" w:hAnsi="Cambria" w:cs="Times New Roman"/>
                <w:b/>
                <w:bCs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1     TITOLO DEL PROGETTO:  </w:t>
            </w: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sz w:val="22"/>
          <w:szCs w:val="22"/>
          <w:lang w:eastAsia="ar-SA"/>
        </w:rPr>
        <w:t xml:space="preserve">2 </w:t>
      </w:r>
      <w:r w:rsidRPr="007E0B7B">
        <w:rPr>
          <w:rFonts w:ascii="Cambria" w:eastAsia="Calibri" w:hAnsi="Cambria" w:cs="Cambria"/>
          <w:b/>
          <w:bCs/>
          <w:lang w:eastAsia="ar-SA"/>
        </w:rPr>
        <w:t>DATI DELL’ISTITUTO CHE PRESENTA IL PROGETTO</w:t>
      </w:r>
    </w:p>
    <w:p w:rsidR="007E0B7B" w:rsidRPr="007E0B7B" w:rsidRDefault="007E0B7B" w:rsidP="007E0B7B">
      <w:pPr>
        <w:suppressAutoHyphens/>
        <w:spacing w:line="100" w:lineRule="atLeast"/>
        <w:ind w:left="602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7E0B7B" w:rsidRPr="007E0B7B" w:rsidTr="007E667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Istituto: Istituto: I.I.S.S. “Liceo G.G. Adria- G.P. Ballatore”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Codice </w:t>
            </w:r>
            <w:proofErr w:type="spell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Mecc</w:t>
            </w:r>
            <w:proofErr w:type="spell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.: TPIS024002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 via Oriani n. 7 Mazara del Vallo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Tel.: 0923-942683     fax 0923-670879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e- mail </w:t>
            </w:r>
            <w:hyperlink r:id="rId9" w:history="1">
              <w:r w:rsidRPr="007E0B7B">
                <w:rPr>
                  <w:rFonts w:ascii="Cambria" w:eastAsia="Calibri" w:hAnsi="Cambria" w:cs="Cambria"/>
                  <w:color w:val="0000FF"/>
                  <w:sz w:val="22"/>
                  <w:szCs w:val="22"/>
                  <w:u w:val="single"/>
                </w:rPr>
                <w:t>tpis024002@istruzione.it</w:t>
              </w:r>
            </w:hyperlink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Scolastico: Prof.ssa Silvana Rosa Maria Lentini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4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IMPRESE/ASSOCIAZIONI DI CATEGORIA, PARTNER PUBBLICI, PRIVATI E TERZO SETTORE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5543"/>
        <w:gridCol w:w="4440"/>
      </w:tblGrid>
      <w:tr w:rsidR="007E0B7B" w:rsidRPr="007E0B7B" w:rsidTr="007E667E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Denominazione: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4  ABSTRACT DEL PROGETTO (CONTESTO DI PARTENZA, OBIETTIVI E FINALITA’ IN COERENZA CON I BISOGNI FORMATIVI DEL TERRITORIO, DESTINATARI, ATTIVITA’, RISULTATI E IMPATTO)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Pr="007E0B7B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7 STRUTTURA ORGANIZZATIVA, ORGANI E RISORSE UMANE COINVOLTI, IN PARTICOLARE DESCRIVERE IN DETTAGLIO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sz w:val="22"/>
          <w:szCs w:val="22"/>
          <w:lang w:eastAsia="ar-SA"/>
        </w:rPr>
        <w:t>STUDENTI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692"/>
      </w:tblGrid>
      <w:tr w:rsidR="007E0B7B" w:rsidRPr="007E0B7B" w:rsidTr="007E667E">
        <w:trPr>
          <w:trHeight w:val="1058"/>
        </w:trPr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Alunni coinvolti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terze:                    n.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quarte:   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quinte:   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Totale alunni coinvolti n. 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COMPOSIZIONE DEL CTS/ CS –DIPARTIMENTO/I COINVOLTO/I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7E0B7B" w:rsidRPr="007E0B7B" w:rsidTr="007E667E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Il CTS (comitato Tecnico Scientifico) è composto da: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 : Prof.ssa Silvana Maria Lentini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Referente Alternanza Scuola Lavoro: Prof. Vito Zerillo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Responsabile del Progetto: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interno: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compiti del CTS saranno quelli di:   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Definizione degli obiettivi, Predisposizione di tempi e durata, scelta dei contenuti formativi,  monitoraggio del lavoro svolto.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INIZIATIVE/ATTIVITÀ CHE SVOLGERANNO I CONSIGLI DI CLASSE INTERESSATI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consigli di classe saranno informati del progetto a cui prende parte lo studente, e analizzeranno le schede delle competenze raggiunte da ogni singolo allievo, che verranno loro consegnate alla fine dei PCTO, e che saranno  utilizzate per la certificazione finale delle competenze.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tabs>
          <w:tab w:val="left" w:pos="1134"/>
        </w:tabs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tabs>
          <w:tab w:val="left" w:pos="1134"/>
        </w:tabs>
        <w:suppressAutoHyphens/>
        <w:spacing w:after="200"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INIZIATIVE, ATTIVITÀ CHE I TUTOR INTERNO ED ESTERNO SVOLGERANNO IN RELAZIONE AL PROGETTO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TUTOR INTERNO: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e guida lo studente nel percorso di alternanza e ne verifica, in collaborazione con il tutor  esterno, il corretto svolgimento;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gestisce le relazioni con il contesto in cui si sviluppa l’esperienza di alternanza scuola  lavoro, </w:t>
            </w: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lastRenderedPageBreak/>
              <w:t>rapportandosi con il tutor esterno 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monitora le attività e affronta le eventuali criticità che dovessero emergere dalle stesse;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valuta, comunica e valorizza gli obiettivi raggiunti e le competenze progressivamente sviluppate dallo studente;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promuove l’attività di valutazione sull’efficacia e la coerenza del percorso di alternanza, da parte dello studente coinvolto;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informa gli organi scolastici preposti (Dirigente scolastico, Dipartimenti, Collegio dei Docenti, Comitato Scientifico)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il Dirigente Scolastico nella redazione della scheda di valutazione sulle strutture con le quali sono state stipulate le convenzioni per l’attività di alternanza, evidenziandone il potenziale formativo e le eventuali difficoltà incontrate nella collaborazione.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pageBreakBefore/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collabora con il tutor interno alla progettazione, organizzazione e valutazione dell’esperienza di alternanza;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favorisce l’inserimento dello studente nel contesto operativo, lo affianca e lo assiste nel percorso;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garantisce l’informazione/formazione dello/gli studente/i sui rischi specifici aziendali, nel rispetto delle procedure interne;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pianifica ed organizza le attività in base al progetto formativo, coordinandosi anche con altre figure  professionali presenti nella struttura ospitante;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coinvolge lo studente nel processo di valutazione dell’esperienza;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fornisce all’istituzione scolastica gli elementi concordati per valutare le attività dello studente e l’efficacia del processo formativo.</w:t>
            </w:r>
            <w:bookmarkStart w:id="0" w:name="_GoBack"/>
            <w:bookmarkEnd w:id="0"/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Le due figure dei tutor condividono i seguenti compiti: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a) Predisposizione del percorso formativo personalizzato, anche con riguardo alla disciplina della sicurezza e salute nei luoghi di lavoro. In particolare, il tutor interno dovrà collaborare col tutor formativo esterno  al fine dell’individuazione delle attività richieste dal progetto formativo e delle misure di prevenzione necessarie alla tutela dello studente;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b) controllo della frequenza e dell’attuazione del percorso formativo personalizzato;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c) raccordo tra le esperienze formative in aula e quella in contesto lavorativo;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d) elaborazione di un report sull’esperienza svolta e sulle acquisizioni di ciascun allievo, che concorre alla valutazione e alla certificazione delle competenze da parte dei Consiglio di classe;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e) verifica del rispetto da parte dello studente degli obblighi propri di ciascun lavoratore di cui all’art. 20 D. </w:t>
            </w:r>
            <w:proofErr w:type="spell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Lgs</w:t>
            </w:r>
            <w:proofErr w:type="spell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. 81/2008. In particolare la violazione da parte dello studente degli obblighi richiamati dalla norma citata e dal percorso formativo saranno segnalati dal tutor formativo esterno al tutor interno affinché quest’ultimo possa attivare le azioni necessarie.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libri" w:eastAsia="Calibri" w:hAnsi="Calibri" w:cs="Times New Roman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8  RUOLO DELLE STRUTTURE OSPITANTI NELLA FASE DI PROGETTAZIONE E DI REALIZZAZIONE DELLE ATTIVITÀ PREVISTE DALLE CONVENZIONI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rPr>
          <w:trHeight w:val="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5C21F2" w:rsidRPr="007E0B7B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9  RISULTATI ATTESI DALL’ESPERIENZA DI ALTERNANZA IN COERENZA CON I BISOGNI DEL CONTESTO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10  AZIONI, FASI E ARTICOLAZIONI DELL’INTERVENTO PROGETTUALE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11 DEFINIZIONE DEI TEMPI E DEI LUOGHI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12  INIZIATIVE DI ORIENTAMENTO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13  PERSONALIZZAZIONE DEI PERCORSI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Le attività proprie di ogni fase saranno svolte tenendo conto delle specifiche attitudini e del percorso affrontato da ogni studente.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La personalizzazione avverrà attraverso la scelta che ogni studente farà al termine degli incontri propedeutici.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14  ATTIVITÀ LABORATORIALI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15  UTILIZZO DELLE NUOVE TECNOLOGIE, STRUMENTAZIONI INFORMATICHE,NETWORKING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16  MONITORAGGIO DEL PERCORSO FORMATIVO E DEL PROGETTO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17 VALUTAZIONE DEL PERCORSO FORMATIVO E DEL PROGETTO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18 MODALITÀ CONGIUNTE DI ACCERTAMENTO DELLE COMPETENZE (Scuola-Struttura ospitante) (TUTOR struttura ospitante, TUTOR scolastico, STUDENTE, DOCENTI DISCIPLINE COINVOLTE, CONSIGLIO DI CLASSE)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19  COMPETENZE DA ACQUISIRE, NEL PERCORSO PROGETTUALE CON SPECIFICO RIFERIMENTO ALL’EQF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3064"/>
        <w:gridCol w:w="2443"/>
        <w:gridCol w:w="2476"/>
      </w:tblGrid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Livello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Competenze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Abilità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Conoscenze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center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20 MODALITÀ DI CERTIFICAZIONE/ATTESTAZIONE DELLE COMPETENZE (FORMALI, INFORMALI E NON FORMALI)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21  DIFFUSIONE/ COMUNICAZIONE/INFORMAZIONE DEI RISULTATI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libri" w:eastAsia="Calibri" w:hAnsi="Calibri" w:cs="Times New Roman"/>
          <w:sz w:val="22"/>
          <w:szCs w:val="22"/>
          <w:lang w:eastAsia="ar-SA"/>
        </w:rPr>
      </w:pPr>
    </w:p>
    <w:p w:rsidR="00A85669" w:rsidRPr="00C050A7" w:rsidRDefault="00A85669" w:rsidP="00C050A7"/>
    <w:sectPr w:rsidR="00A85669" w:rsidRPr="00C050A7" w:rsidSect="00087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CE" w:rsidRDefault="003D2BCE">
      <w:r>
        <w:separator/>
      </w:r>
    </w:p>
  </w:endnote>
  <w:endnote w:type="continuationSeparator" w:id="0">
    <w:p w:rsidR="003D2BCE" w:rsidRDefault="003D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693490884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CE" w:rsidRDefault="003D2BCE">
      <w:r>
        <w:separator/>
      </w:r>
    </w:p>
  </w:footnote>
  <w:footnote w:type="continuationSeparator" w:id="0">
    <w:p w:rsidR="003D2BCE" w:rsidRDefault="003D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multilevel"/>
    <w:tmpl w:val="5E5E9D58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2BCE"/>
    <w:rsid w:val="003D4FA0"/>
    <w:rsid w:val="003D500B"/>
    <w:rsid w:val="003E6E82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5C21F2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E0B7B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01500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56981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E1C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pis024002@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B0B8-49C9-4EC0-A57D-17213AC5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6633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Gasp</cp:lastModifiedBy>
  <cp:revision>3</cp:revision>
  <cp:lastPrinted>2021-03-19T10:19:00Z</cp:lastPrinted>
  <dcterms:created xsi:type="dcterms:W3CDTF">2021-09-18T15:22:00Z</dcterms:created>
  <dcterms:modified xsi:type="dcterms:W3CDTF">2021-09-18T15:22:00Z</dcterms:modified>
</cp:coreProperties>
</file>