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73" w:rsidRPr="00E22739" w:rsidRDefault="00641CC5" w:rsidP="00760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Circ. n° 73</w:t>
      </w:r>
    </w:p>
    <w:p w:rsidR="007C0292" w:rsidRPr="00E22739" w:rsidRDefault="007C0292" w:rsidP="007C0292">
      <w:pPr>
        <w:pStyle w:val="Corpotesto"/>
        <w:tabs>
          <w:tab w:val="left" w:pos="6473"/>
        </w:tabs>
        <w:spacing w:before="90"/>
        <w:ind w:left="100"/>
        <w:jc w:val="both"/>
      </w:pPr>
      <w:r w:rsidRPr="00E22739">
        <w:tab/>
        <w:t>Mazara</w:t>
      </w:r>
      <w:r w:rsidRPr="00E22739">
        <w:rPr>
          <w:spacing w:val="-3"/>
        </w:rPr>
        <w:t xml:space="preserve"> </w:t>
      </w:r>
      <w:r w:rsidRPr="00E22739">
        <w:t xml:space="preserve">del Vallo, </w:t>
      </w:r>
      <w:r w:rsidR="00394AA6">
        <w:t>28</w:t>
      </w:r>
      <w:r w:rsidRPr="00E22739">
        <w:t>.10.2021</w:t>
      </w:r>
    </w:p>
    <w:p w:rsidR="00BA67DE" w:rsidRDefault="00BA67DE" w:rsidP="00851C1A">
      <w:pPr>
        <w:pStyle w:val="Corpotesto"/>
        <w:ind w:right="911"/>
      </w:pPr>
    </w:p>
    <w:p w:rsidR="00394AA6" w:rsidRDefault="00D01F91" w:rsidP="00394AA6">
      <w:pPr>
        <w:pStyle w:val="Corpotesto"/>
        <w:ind w:right="911" w:firstLine="708"/>
        <w:jc w:val="right"/>
        <w:rPr>
          <w:b/>
          <w:bCs/>
        </w:rPr>
      </w:pPr>
      <w:r>
        <w:rPr>
          <w:b/>
          <w:bCs/>
        </w:rPr>
        <w:t xml:space="preserve">   </w:t>
      </w:r>
      <w:r w:rsidR="00394AA6">
        <w:rPr>
          <w:b/>
          <w:bCs/>
        </w:rPr>
        <w:t xml:space="preserve">           </w:t>
      </w:r>
    </w:p>
    <w:p w:rsidR="00394AA6" w:rsidRDefault="00641CC5" w:rsidP="00641CC5">
      <w:pPr>
        <w:pStyle w:val="Corpotesto"/>
        <w:ind w:left="4956" w:right="911" w:firstLine="708"/>
        <w:rPr>
          <w:b/>
          <w:bCs/>
        </w:rPr>
      </w:pPr>
      <w:r>
        <w:rPr>
          <w:b/>
          <w:bCs/>
        </w:rPr>
        <w:t xml:space="preserve">                      </w:t>
      </w:r>
      <w:r w:rsidR="00D01F91" w:rsidRPr="00D01F91">
        <w:rPr>
          <w:b/>
          <w:bCs/>
        </w:rPr>
        <w:t>A Tutti i Docenti</w:t>
      </w:r>
    </w:p>
    <w:p w:rsidR="00394AA6" w:rsidRPr="00394AA6" w:rsidRDefault="00394AA6" w:rsidP="00394AA6">
      <w:pPr>
        <w:pStyle w:val="Corpotesto"/>
        <w:ind w:right="911" w:firstLine="708"/>
        <w:jc w:val="right"/>
        <w:rPr>
          <w:b/>
          <w:bCs/>
        </w:rPr>
      </w:pPr>
      <w:r>
        <w:rPr>
          <w:rFonts w:ascii="TimesNewRomanPSMT" w:hAnsi="TimesNewRomanPSMT"/>
          <w:b/>
        </w:rPr>
        <w:t xml:space="preserve">               </w:t>
      </w:r>
      <w:r>
        <w:rPr>
          <w:rFonts w:ascii="TimesNewRomanPSMT" w:hAnsi="TimesNewRomanPSMT"/>
          <w:b/>
        </w:rPr>
        <w:tab/>
      </w:r>
      <w:r>
        <w:rPr>
          <w:rFonts w:ascii="TimesNewRomanPSMT" w:hAnsi="TimesNewRomanPSMT"/>
          <w:b/>
        </w:rPr>
        <w:tab/>
      </w:r>
      <w:r w:rsidR="00641CC5">
        <w:rPr>
          <w:rFonts w:ascii="TimesNewRomanPSMT" w:hAnsi="TimesNewRomanPSMT"/>
          <w:b/>
        </w:rPr>
        <w:t xml:space="preserve">  </w:t>
      </w:r>
      <w:r>
        <w:rPr>
          <w:rFonts w:ascii="TimesNewRomanPSMT" w:hAnsi="TimesNewRomanPSMT"/>
          <w:b/>
        </w:rPr>
        <w:t>Al Personale ATA</w:t>
      </w:r>
    </w:p>
    <w:p w:rsidR="00394AA6" w:rsidRDefault="00394AA6" w:rsidP="00394AA6">
      <w:pPr>
        <w:jc w:val="center"/>
        <w:rPr>
          <w:rFonts w:ascii="TimesNewRomanPSMT" w:hAnsi="TimesNewRomanPSMT" w:cs="Times New Roman"/>
          <w:b/>
          <w:sz w:val="24"/>
          <w:szCs w:val="24"/>
        </w:rPr>
      </w:pPr>
      <w:r>
        <w:rPr>
          <w:rFonts w:ascii="TimesNewRomanPSMT" w:hAnsi="TimesNewRomanPSMT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641CC5">
        <w:rPr>
          <w:rFonts w:ascii="TimesNewRomanPSMT" w:hAnsi="TimesNewRomanPSMT" w:cs="Times New Roman"/>
          <w:b/>
          <w:sz w:val="24"/>
          <w:szCs w:val="24"/>
        </w:rPr>
        <w:t xml:space="preserve">                             </w:t>
      </w:r>
      <w:r w:rsidRPr="00394AA6">
        <w:rPr>
          <w:rFonts w:ascii="TimesNewRomanPSMT" w:hAnsi="TimesNewRomanPSMT" w:cs="Times New Roman"/>
          <w:b/>
          <w:sz w:val="24"/>
          <w:szCs w:val="24"/>
        </w:rPr>
        <w:t>Agli alunni delle classi V</w:t>
      </w:r>
    </w:p>
    <w:p w:rsidR="00394AA6" w:rsidRPr="00394AA6" w:rsidRDefault="00641CC5" w:rsidP="00641CC5">
      <w:pPr>
        <w:pStyle w:val="Corpotesto"/>
        <w:ind w:left="4248" w:right="911" w:firstLine="708"/>
        <w:jc w:val="center"/>
        <w:rPr>
          <w:b/>
          <w:bCs/>
        </w:rPr>
      </w:pPr>
      <w:r>
        <w:rPr>
          <w:b/>
          <w:bCs/>
        </w:rPr>
        <w:t xml:space="preserve">                </w:t>
      </w:r>
      <w:r w:rsidR="00394AA6">
        <w:rPr>
          <w:b/>
          <w:bCs/>
        </w:rPr>
        <w:t xml:space="preserve">  Al DSGA</w:t>
      </w:r>
      <w:r w:rsidR="00394AA6" w:rsidRPr="00394AA6">
        <w:rPr>
          <w:rFonts w:ascii="TimesNewRomanPSMT" w:hAnsi="TimesNewRomanPSMT"/>
          <w:b/>
        </w:rPr>
        <w:t xml:space="preserve"> </w:t>
      </w:r>
    </w:p>
    <w:p w:rsidR="00394AA6" w:rsidRPr="00394AA6" w:rsidRDefault="00394AA6" w:rsidP="00394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 New Roman"/>
          <w:b/>
          <w:sz w:val="24"/>
          <w:szCs w:val="24"/>
        </w:rPr>
        <w:t xml:space="preserve">                                                                      </w:t>
      </w:r>
      <w:r w:rsidR="00641CC5">
        <w:rPr>
          <w:rFonts w:ascii="TimesNewRomanPSMT" w:hAnsi="TimesNewRomanPSMT" w:cs="Times New Roman"/>
          <w:b/>
          <w:sz w:val="24"/>
          <w:szCs w:val="24"/>
        </w:rPr>
        <w:t xml:space="preserve">                    </w:t>
      </w:r>
      <w:r>
        <w:rPr>
          <w:rFonts w:ascii="TimesNewRomanPSMT" w:hAnsi="TimesNewRomanPSMT" w:cs="Times New Roman"/>
          <w:b/>
          <w:sz w:val="24"/>
          <w:szCs w:val="24"/>
        </w:rPr>
        <w:t>A</w:t>
      </w:r>
      <w:r w:rsidRPr="00394AA6">
        <w:rPr>
          <w:rFonts w:ascii="TimesNewRomanPSMT" w:hAnsi="TimesNewRomanPSMT" w:cs="Times New Roman"/>
          <w:b/>
          <w:sz w:val="24"/>
          <w:szCs w:val="24"/>
        </w:rPr>
        <w:t xml:space="preserve">l sito Web </w:t>
      </w:r>
    </w:p>
    <w:p w:rsidR="00394AA6" w:rsidRDefault="00394AA6" w:rsidP="00394A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94AA6" w:rsidRDefault="00394AA6" w:rsidP="00394AA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94AA6" w:rsidRPr="00394AA6" w:rsidRDefault="00394AA6" w:rsidP="00394AA6">
      <w:pPr>
        <w:jc w:val="both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" w:hAnsi="TimesNewRomanPS" w:cs="Times New Roman"/>
          <w:b/>
          <w:bCs/>
          <w:sz w:val="24"/>
          <w:szCs w:val="24"/>
        </w:rPr>
        <w:t xml:space="preserve">OGGETTO: </w:t>
      </w:r>
      <w:bookmarkStart w:id="0" w:name="_GoBack"/>
      <w:r w:rsidRPr="00394AA6">
        <w:rPr>
          <w:rFonts w:ascii="TimesNewRomanPS" w:hAnsi="TimesNewRomanPS" w:cs="Times New Roman"/>
          <w:b/>
          <w:bCs/>
          <w:sz w:val="24"/>
          <w:szCs w:val="24"/>
        </w:rPr>
        <w:t>Partecipazione delle classi V all’evento “</w:t>
      </w:r>
      <w:r w:rsidRPr="00394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XIX Edizione</w:t>
      </w:r>
      <w:r w:rsidRPr="00394AA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94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</w:t>
      </w:r>
      <w:proofErr w:type="spellStart"/>
      <w:r w:rsidRPr="00394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OrientaSicilia</w:t>
      </w:r>
      <w:proofErr w:type="spellEnd"/>
      <w:r w:rsidRPr="00394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proofErr w:type="spellStart"/>
      <w:r w:rsidRPr="00394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ASTERSicilia</w:t>
      </w:r>
      <w:proofErr w:type="spellEnd"/>
      <w:r w:rsidRPr="00394A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Pr="00394AA6">
        <w:rPr>
          <w:rFonts w:ascii="TimesNewRomanPS" w:hAnsi="TimesNewRomanPS" w:cs="Times New Roman"/>
          <w:b/>
          <w:bCs/>
          <w:sz w:val="24"/>
          <w:szCs w:val="24"/>
        </w:rPr>
        <w:t xml:space="preserve">, 9 novembre 2021 - Fiera Online – valutabile come P.C.T.O. </w:t>
      </w:r>
    </w:p>
    <w:bookmarkEnd w:id="0"/>
    <w:p w:rsidR="00394AA6" w:rsidRPr="00394AA6" w:rsidRDefault="00394AA6" w:rsidP="00394A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MT" w:hAnsi="TimesNewRomanPSMT" w:cs="Times New Roman"/>
          <w:sz w:val="24"/>
          <w:szCs w:val="24"/>
        </w:rPr>
        <w:t>Nell’ambito delle iniziative poste in essere da questa Istituzione scolastica al fine di orientare gli alunni delle classi terminali riguardo la scelta del percorso da seguire dopo aver portato a termine l’esperienza liceale</w:t>
      </w:r>
    </w:p>
    <w:p w:rsidR="00394AA6" w:rsidRPr="00394AA6" w:rsidRDefault="00394AA6" w:rsidP="00394AA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AA6">
        <w:rPr>
          <w:rFonts w:ascii="TimesNewRomanPSMT" w:hAnsi="TimesNewRomanPSMT" w:cs="Times New Roman"/>
          <w:b/>
          <w:sz w:val="24"/>
          <w:szCs w:val="24"/>
        </w:rPr>
        <w:t>SI COMUNICA</w:t>
      </w:r>
    </w:p>
    <w:p w:rsidR="00394AA6" w:rsidRPr="00394AA6" w:rsidRDefault="00394AA6" w:rsidP="00394A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MT" w:hAnsi="TimesNewRomanPSMT" w:cs="Times New Roman"/>
          <w:sz w:val="24"/>
          <w:szCs w:val="24"/>
        </w:rPr>
        <w:t xml:space="preserve">che nella giornata di </w:t>
      </w:r>
      <w:r w:rsidRPr="00394AA6">
        <w:rPr>
          <w:rFonts w:ascii="TimesNewRomanPS" w:hAnsi="TimesNewRomanPS" w:cs="Times New Roman"/>
          <w:b/>
          <w:bCs/>
          <w:sz w:val="24"/>
          <w:szCs w:val="24"/>
        </w:rPr>
        <w:t xml:space="preserve">martedì 9 novembre, dalle ore 09,00 alle 14,00 </w:t>
      </w:r>
      <w:r w:rsidRPr="00394AA6">
        <w:rPr>
          <w:rFonts w:ascii="TimesNewRomanPSMT" w:hAnsi="TimesNewRomanPSMT" w:cs="Times New Roman"/>
          <w:sz w:val="24"/>
          <w:szCs w:val="24"/>
        </w:rPr>
        <w:t>gli alunni delle classi V dell’Istituto che hanno aderito alla proposta</w:t>
      </w:r>
      <w:r>
        <w:rPr>
          <w:rFonts w:ascii="TimesNewRomanPSMT" w:hAnsi="TimesNewRomanPSMT" w:cs="Times New Roman"/>
          <w:sz w:val="24"/>
          <w:szCs w:val="24"/>
        </w:rPr>
        <w:t xml:space="preserve"> in oggetto</w:t>
      </w:r>
      <w:r w:rsidRPr="00394AA6">
        <w:rPr>
          <w:rFonts w:ascii="TimesNewRomanPSMT" w:hAnsi="TimesNewRomanPSMT" w:cs="Times New Roman"/>
          <w:sz w:val="24"/>
          <w:szCs w:val="24"/>
        </w:rPr>
        <w:t xml:space="preserve"> parteciperanno </w:t>
      </w:r>
      <w:r w:rsidRPr="00394AA6">
        <w:rPr>
          <w:rFonts w:ascii="TimesNewRomanPSMT" w:hAnsi="TimesNewRomanPSMT" w:cs="Times New Roman"/>
          <w:color w:val="0F2328"/>
          <w:sz w:val="24"/>
          <w:szCs w:val="24"/>
        </w:rPr>
        <w:t xml:space="preserve">alla </w:t>
      </w:r>
      <w:r w:rsidRPr="00394AA6">
        <w:rPr>
          <w:rFonts w:ascii="TimesNewRomanPS" w:hAnsi="TimesNewRomanPS" w:cs="Times New Roman"/>
          <w:b/>
          <w:bCs/>
          <w:sz w:val="24"/>
          <w:szCs w:val="24"/>
        </w:rPr>
        <w:t xml:space="preserve">XIX Edizione di </w:t>
      </w:r>
      <w:proofErr w:type="spellStart"/>
      <w:r w:rsidRPr="00394AA6">
        <w:rPr>
          <w:rFonts w:ascii="TimesNewRomanPS" w:hAnsi="TimesNewRomanPS" w:cs="Times New Roman"/>
          <w:b/>
          <w:bCs/>
          <w:sz w:val="24"/>
          <w:szCs w:val="24"/>
        </w:rPr>
        <w:t>OrientaSicilia</w:t>
      </w:r>
      <w:proofErr w:type="spellEnd"/>
      <w:r w:rsidRPr="00394AA6">
        <w:rPr>
          <w:rFonts w:ascii="TimesNewRomanPS" w:hAnsi="TimesNewRomanPS" w:cs="Times New Roman"/>
          <w:b/>
          <w:bCs/>
          <w:sz w:val="24"/>
          <w:szCs w:val="24"/>
        </w:rPr>
        <w:t xml:space="preserve"> - </w:t>
      </w:r>
      <w:proofErr w:type="spellStart"/>
      <w:r w:rsidRPr="00394AA6">
        <w:rPr>
          <w:rFonts w:ascii="TimesNewRomanPS" w:hAnsi="TimesNewRomanPS" w:cs="Times New Roman"/>
          <w:b/>
          <w:bCs/>
          <w:sz w:val="24"/>
          <w:szCs w:val="24"/>
        </w:rPr>
        <w:t>ASTERSicilia</w:t>
      </w:r>
      <w:proofErr w:type="spellEnd"/>
      <w:r w:rsidRPr="00394AA6">
        <w:rPr>
          <w:rFonts w:ascii="TimesNewRomanPSMT" w:hAnsi="TimesNewRomanPSMT" w:cs="Times New Roman"/>
          <w:sz w:val="24"/>
          <w:szCs w:val="24"/>
        </w:rPr>
        <w:t xml:space="preserve">, </w:t>
      </w:r>
      <w:r w:rsidRPr="00394AA6">
        <w:rPr>
          <w:rFonts w:ascii="TimesNewRomanPS" w:hAnsi="TimesNewRomanPS" w:cs="Times New Roman"/>
          <w:b/>
          <w:bCs/>
          <w:i/>
          <w:iCs/>
          <w:sz w:val="24"/>
          <w:szCs w:val="24"/>
        </w:rPr>
        <w:t>Prima Manifestazione del Sud Italia sull’Orientamento all’</w:t>
      </w:r>
      <w:proofErr w:type="spellStart"/>
      <w:r w:rsidRPr="00394AA6">
        <w:rPr>
          <w:rFonts w:ascii="TimesNewRomanPS" w:hAnsi="TimesNewRomanPS" w:cs="Times New Roman"/>
          <w:b/>
          <w:bCs/>
          <w:i/>
          <w:iCs/>
          <w:sz w:val="24"/>
          <w:szCs w:val="24"/>
        </w:rPr>
        <w:t>Universita</w:t>
      </w:r>
      <w:proofErr w:type="spellEnd"/>
      <w:r w:rsidRPr="00394AA6">
        <w:rPr>
          <w:rFonts w:ascii="TimesNewRomanPS" w:hAnsi="TimesNewRomanPS" w:cs="Times New Roman"/>
          <w:b/>
          <w:bCs/>
          <w:i/>
          <w:iCs/>
          <w:sz w:val="24"/>
          <w:szCs w:val="24"/>
        </w:rPr>
        <w:t xml:space="preserve">̀ e alle Professioni organizzata dall’Associazione ASTER </w:t>
      </w:r>
      <w:r w:rsidRPr="00394AA6">
        <w:rPr>
          <w:rFonts w:ascii="TimesNewRomanPSMT" w:hAnsi="TimesNewRomanPSMT" w:cs="Times New Roman"/>
          <w:sz w:val="24"/>
          <w:szCs w:val="24"/>
        </w:rPr>
        <w:t xml:space="preserve">che quest’anno, nel rispetto della normativa emergenziale e nell’interesse di tutti i soggetti coinvolti, Espositori e Scuole, considerata la situazione di incertezza, il perdurare del divieto di assembramento e l’impossibilità per le scuole di effettuare uscite didattiche, ha ripensato l’evento modificandone la </w:t>
      </w:r>
      <w:proofErr w:type="spellStart"/>
      <w:r w:rsidRPr="00394AA6">
        <w:rPr>
          <w:rFonts w:ascii="TimesNewRomanPSMT" w:hAnsi="TimesNewRomanPSMT" w:cs="Times New Roman"/>
          <w:sz w:val="24"/>
          <w:szCs w:val="24"/>
        </w:rPr>
        <w:t>modalita</w:t>
      </w:r>
      <w:proofErr w:type="spellEnd"/>
      <w:r w:rsidRPr="00394AA6">
        <w:rPr>
          <w:rFonts w:ascii="TimesNewRomanPSMT" w:hAnsi="TimesNewRomanPSMT" w:cs="Times New Roman"/>
          <w:sz w:val="24"/>
          <w:szCs w:val="24"/>
        </w:rPr>
        <w:t xml:space="preserve">̀ di svolgimento, adeguandola al tempo, e deciso, dopo un attento e scrupoloso studio di </w:t>
      </w:r>
      <w:proofErr w:type="spellStart"/>
      <w:r w:rsidRPr="00394AA6">
        <w:rPr>
          <w:rFonts w:ascii="TimesNewRomanPSMT" w:hAnsi="TimesNewRomanPSMT" w:cs="Times New Roman"/>
          <w:sz w:val="24"/>
          <w:szCs w:val="24"/>
        </w:rPr>
        <w:t>fattibilita</w:t>
      </w:r>
      <w:proofErr w:type="spellEnd"/>
      <w:r w:rsidRPr="00394AA6">
        <w:rPr>
          <w:rFonts w:ascii="TimesNewRomanPSMT" w:hAnsi="TimesNewRomanPSMT" w:cs="Times New Roman"/>
          <w:sz w:val="24"/>
          <w:szCs w:val="24"/>
        </w:rPr>
        <w:t xml:space="preserve">̀, di riproporre l’evento online mediante una piattaforma in grado di riprodurre lo stesso schema organizzativo delle fiere in presenza. </w:t>
      </w:r>
    </w:p>
    <w:p w:rsidR="00394AA6" w:rsidRPr="00394AA6" w:rsidRDefault="00394AA6" w:rsidP="00394AA6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94AA6">
        <w:rPr>
          <w:rFonts w:ascii="TimesNewRomanPSMT" w:hAnsi="TimesNewRomanPSMT" w:cs="Times New Roman"/>
          <w:b/>
          <w:sz w:val="24"/>
          <w:szCs w:val="24"/>
        </w:rPr>
        <w:t xml:space="preserve">La partecipazione all’evento, oltre a qualificarsi quale </w:t>
      </w:r>
      <w:proofErr w:type="spellStart"/>
      <w:r w:rsidRPr="00394AA6">
        <w:rPr>
          <w:rFonts w:ascii="TimesNewRomanPSMT" w:hAnsi="TimesNewRomanPSMT" w:cs="Times New Roman"/>
          <w:b/>
          <w:sz w:val="24"/>
          <w:szCs w:val="24"/>
        </w:rPr>
        <w:t>attivita</w:t>
      </w:r>
      <w:proofErr w:type="spellEnd"/>
      <w:r w:rsidRPr="00394AA6">
        <w:rPr>
          <w:rFonts w:ascii="TimesNewRomanPSMT" w:hAnsi="TimesNewRomanPSMT" w:cs="Times New Roman"/>
          <w:b/>
          <w:sz w:val="24"/>
          <w:szCs w:val="24"/>
        </w:rPr>
        <w:t>̀ di Orientamento all’</w:t>
      </w:r>
      <w:proofErr w:type="spellStart"/>
      <w:r w:rsidRPr="00394AA6">
        <w:rPr>
          <w:rFonts w:ascii="TimesNewRomanPSMT" w:hAnsi="TimesNewRomanPSMT" w:cs="Times New Roman"/>
          <w:b/>
          <w:sz w:val="24"/>
          <w:szCs w:val="24"/>
        </w:rPr>
        <w:t>Universita</w:t>
      </w:r>
      <w:proofErr w:type="spellEnd"/>
      <w:r w:rsidRPr="00394AA6">
        <w:rPr>
          <w:rFonts w:ascii="TimesNewRomanPSMT" w:hAnsi="TimesNewRomanPSMT" w:cs="Times New Roman"/>
          <w:b/>
          <w:sz w:val="24"/>
          <w:szCs w:val="24"/>
        </w:rPr>
        <w:t xml:space="preserve">̀ e alle Professioni, </w:t>
      </w:r>
      <w:proofErr w:type="spellStart"/>
      <w:r w:rsidRPr="00394AA6">
        <w:rPr>
          <w:rFonts w:ascii="TimesNewRomanPSMT" w:hAnsi="TimesNewRomanPSMT" w:cs="Times New Roman"/>
          <w:b/>
          <w:sz w:val="24"/>
          <w:szCs w:val="24"/>
        </w:rPr>
        <w:t>costituira</w:t>
      </w:r>
      <w:proofErr w:type="spellEnd"/>
      <w:r w:rsidRPr="00394AA6">
        <w:rPr>
          <w:rFonts w:ascii="TimesNewRomanPSMT" w:hAnsi="TimesNewRomanPSMT" w:cs="Times New Roman"/>
          <w:b/>
          <w:sz w:val="24"/>
          <w:szCs w:val="24"/>
        </w:rPr>
        <w:t xml:space="preserve">̀ </w:t>
      </w:r>
      <w:proofErr w:type="spellStart"/>
      <w:r w:rsidRPr="00394AA6">
        <w:rPr>
          <w:rFonts w:ascii="TimesNewRomanPSMT" w:hAnsi="TimesNewRomanPSMT" w:cs="Times New Roman"/>
          <w:b/>
          <w:sz w:val="24"/>
          <w:szCs w:val="24"/>
        </w:rPr>
        <w:t>altresi</w:t>
      </w:r>
      <w:proofErr w:type="spellEnd"/>
      <w:r w:rsidRPr="00394AA6">
        <w:rPr>
          <w:rFonts w:ascii="TimesNewRomanPSMT" w:hAnsi="TimesNewRomanPSMT" w:cs="Times New Roman"/>
          <w:b/>
          <w:sz w:val="24"/>
          <w:szCs w:val="24"/>
        </w:rPr>
        <w:t xml:space="preserve">̀ percorso di P.C.T.O., per un massimo di 5 ore. </w:t>
      </w:r>
    </w:p>
    <w:p w:rsidR="00394AA6" w:rsidRPr="00394AA6" w:rsidRDefault="00394AA6" w:rsidP="00394AA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MT" w:hAnsi="TimesNewRomanPSMT" w:cs="Times New Roman"/>
          <w:sz w:val="24"/>
          <w:szCs w:val="24"/>
        </w:rPr>
        <w:t>Tutti gli studenti che hanno aderito alla proposta, giorni prima dell’Evento devono registrarsi all’</w:t>
      </w:r>
      <w:r w:rsidRPr="00394AA6">
        <w:rPr>
          <w:rFonts w:ascii="TimesNewRomanPS" w:hAnsi="TimesNewRomanPS" w:cs="Times New Roman"/>
          <w:b/>
          <w:bCs/>
          <w:sz w:val="24"/>
          <w:szCs w:val="24"/>
        </w:rPr>
        <w:t xml:space="preserve">Area Riservata Studenti </w:t>
      </w:r>
      <w:r w:rsidRPr="00394AA6">
        <w:rPr>
          <w:rFonts w:ascii="TimesNewRomanPSMT" w:hAnsi="TimesNewRomanPSMT" w:cs="Times New Roman"/>
          <w:sz w:val="24"/>
          <w:szCs w:val="24"/>
        </w:rPr>
        <w:t xml:space="preserve">che trovano nella Home del sito </w:t>
      </w:r>
      <w:proofErr w:type="gramStart"/>
      <w:r w:rsidRPr="00394AA6">
        <w:rPr>
          <w:rFonts w:ascii="TimesNewRomanPSMT" w:hAnsi="TimesNewRomanPSMT" w:cs="Times New Roman"/>
          <w:color w:val="0000FF"/>
          <w:sz w:val="24"/>
          <w:szCs w:val="24"/>
        </w:rPr>
        <w:t xml:space="preserve">www.orientasicilia.it </w:t>
      </w:r>
      <w:r w:rsidRPr="00394AA6">
        <w:rPr>
          <w:rFonts w:ascii="TimesNewRomanPSMT" w:hAnsi="TimesNewRomanPSMT" w:cs="Times New Roman"/>
          <w:sz w:val="24"/>
          <w:szCs w:val="24"/>
        </w:rPr>
        <w:t>.</w:t>
      </w:r>
      <w:proofErr w:type="gramEnd"/>
      <w:r w:rsidRPr="00394AA6">
        <w:rPr>
          <w:rFonts w:ascii="TimesNewRomanPSMT" w:hAnsi="TimesNewRomanPSMT" w:cs="Times New Roman"/>
          <w:sz w:val="24"/>
          <w:szCs w:val="24"/>
        </w:rPr>
        <w:t xml:space="preserve"> L’iscrizione </w:t>
      </w:r>
      <w:proofErr w:type="spellStart"/>
      <w:r w:rsidRPr="00394AA6">
        <w:rPr>
          <w:rFonts w:ascii="TimesNewRomanPSMT" w:hAnsi="TimesNewRomanPSMT" w:cs="Times New Roman"/>
          <w:sz w:val="24"/>
          <w:szCs w:val="24"/>
        </w:rPr>
        <w:t>servira</w:t>
      </w:r>
      <w:proofErr w:type="spellEnd"/>
      <w:r w:rsidRPr="00394AA6">
        <w:rPr>
          <w:rFonts w:ascii="TimesNewRomanPSMT" w:hAnsi="TimesNewRomanPSMT" w:cs="Times New Roman"/>
          <w:sz w:val="24"/>
          <w:szCs w:val="24"/>
        </w:rPr>
        <w:t xml:space="preserve">̀ sia per avere accesso alle Linee Guida di Orientamento ASTER, di grandissima </w:t>
      </w:r>
      <w:proofErr w:type="spellStart"/>
      <w:r w:rsidRPr="00394AA6">
        <w:rPr>
          <w:rFonts w:ascii="TimesNewRomanPSMT" w:hAnsi="TimesNewRomanPSMT" w:cs="Times New Roman"/>
          <w:sz w:val="24"/>
          <w:szCs w:val="24"/>
        </w:rPr>
        <w:t>utilita</w:t>
      </w:r>
      <w:proofErr w:type="spellEnd"/>
      <w:r w:rsidRPr="00394AA6">
        <w:rPr>
          <w:rFonts w:ascii="TimesNewRomanPSMT" w:hAnsi="TimesNewRomanPSMT" w:cs="Times New Roman"/>
          <w:sz w:val="24"/>
          <w:szCs w:val="24"/>
        </w:rPr>
        <w:t xml:space="preserve">̀ per supportarli alla scelta consapevole degli studi post diploma, sia per ricevere l’Attestato di Partecipazione all’Evento e l’Attestato di Navigazione all’interno dell’Area Riservata valutabile come P.C.T.O. </w:t>
      </w:r>
    </w:p>
    <w:p w:rsidR="00394AA6" w:rsidRPr="00394AA6" w:rsidRDefault="00394AA6" w:rsidP="00394AA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MT" w:hAnsi="TimesNewRomanPSMT" w:cs="Times New Roman"/>
          <w:sz w:val="24"/>
          <w:szCs w:val="24"/>
        </w:rPr>
        <w:lastRenderedPageBreak/>
        <w:t>Gli studenti prenderanno la presenza alle 08,15 col docente della prima ora e poi saranno impegnati nella navigazione sulla piattaforma dalle ore 09,00 alle ore 14,00 .</w:t>
      </w:r>
      <w:r w:rsidRPr="00394AA6">
        <w:rPr>
          <w:rFonts w:ascii="TimesNewRomanPSMT" w:hAnsi="TimesNewRomanPSMT" w:cs="Times New Roman"/>
          <w:sz w:val="24"/>
          <w:szCs w:val="24"/>
        </w:rPr>
        <w:br/>
        <w:t xml:space="preserve">I docenti referenti sono i proff.: </w:t>
      </w:r>
    </w:p>
    <w:p w:rsidR="00394AA6" w:rsidRPr="00394AA6" w:rsidRDefault="00394AA6" w:rsidP="00394AA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MT" w:hAnsi="TimesNewRomanPSMT" w:cs="Times New Roman"/>
          <w:sz w:val="24"/>
          <w:szCs w:val="24"/>
        </w:rPr>
        <w:t xml:space="preserve">Di Maria Danilo, V A S.; </w:t>
      </w:r>
    </w:p>
    <w:p w:rsidR="00394AA6" w:rsidRPr="00394AA6" w:rsidRDefault="00394AA6" w:rsidP="00394AA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MT" w:hAnsi="TimesNewRomanPSMT" w:cs="Times New Roman"/>
          <w:sz w:val="24"/>
          <w:szCs w:val="24"/>
        </w:rPr>
        <w:t xml:space="preserve">D’Annibale Carolina, V B S.; </w:t>
      </w:r>
    </w:p>
    <w:p w:rsidR="00394AA6" w:rsidRPr="00394AA6" w:rsidRDefault="00394AA6" w:rsidP="00394AA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MT" w:hAnsi="TimesNewRomanPSMT" w:cs="Times New Roman"/>
          <w:sz w:val="24"/>
          <w:szCs w:val="24"/>
        </w:rPr>
        <w:t xml:space="preserve">Damiani Bartolomeo, V C S.; </w:t>
      </w:r>
    </w:p>
    <w:p w:rsidR="00394AA6" w:rsidRPr="00394AA6" w:rsidRDefault="00394AA6" w:rsidP="00394AA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MT" w:hAnsi="TimesNewRomanPSMT" w:cs="Times New Roman"/>
          <w:sz w:val="24"/>
          <w:szCs w:val="24"/>
        </w:rPr>
        <w:t xml:space="preserve">Lima Anna, V D S.A.; </w:t>
      </w:r>
    </w:p>
    <w:p w:rsidR="00394AA6" w:rsidRPr="00394AA6" w:rsidRDefault="00394AA6" w:rsidP="00394AA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MT" w:hAnsi="TimesNewRomanPSMT" w:cs="Times New Roman"/>
          <w:sz w:val="24"/>
          <w:szCs w:val="24"/>
        </w:rPr>
        <w:t xml:space="preserve">Sala Giuseppina, V E S.A.; </w:t>
      </w:r>
    </w:p>
    <w:p w:rsidR="00394AA6" w:rsidRPr="00394AA6" w:rsidRDefault="00394AA6" w:rsidP="00394AA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MT" w:hAnsi="TimesNewRomanPSMT" w:cs="Times New Roman"/>
          <w:sz w:val="24"/>
          <w:szCs w:val="24"/>
        </w:rPr>
        <w:t xml:space="preserve">Asaro Giuseppa, V A C.; </w:t>
      </w:r>
    </w:p>
    <w:p w:rsidR="00394AA6" w:rsidRPr="00394AA6" w:rsidRDefault="00394AA6" w:rsidP="00394AA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 New Roman" w:hAnsi="Times New Roman" w:cs="Times New Roman"/>
          <w:sz w:val="24"/>
          <w:szCs w:val="24"/>
        </w:rPr>
        <w:t xml:space="preserve">Giacalone </w:t>
      </w:r>
      <w:proofErr w:type="spellStart"/>
      <w:proofErr w:type="gramStart"/>
      <w:r w:rsidRPr="00394AA6">
        <w:rPr>
          <w:rFonts w:ascii="Times New Roman" w:hAnsi="Times New Roman" w:cs="Times New Roman"/>
          <w:sz w:val="24"/>
          <w:szCs w:val="24"/>
        </w:rPr>
        <w:t>Dora,V</w:t>
      </w:r>
      <w:proofErr w:type="spellEnd"/>
      <w:proofErr w:type="gramEnd"/>
      <w:r w:rsidRPr="00394AA6">
        <w:rPr>
          <w:rFonts w:ascii="Times New Roman" w:hAnsi="Times New Roman" w:cs="Times New Roman"/>
          <w:sz w:val="24"/>
          <w:szCs w:val="24"/>
        </w:rPr>
        <w:t xml:space="preserve"> C L.;</w:t>
      </w:r>
    </w:p>
    <w:p w:rsidR="00394AA6" w:rsidRPr="00394AA6" w:rsidRDefault="00394AA6" w:rsidP="00394AA6">
      <w:pPr>
        <w:numPr>
          <w:ilvl w:val="0"/>
          <w:numId w:val="28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394AA6">
        <w:rPr>
          <w:rFonts w:ascii="Times New Roman" w:hAnsi="Times New Roman" w:cs="Times New Roman"/>
          <w:sz w:val="24"/>
          <w:szCs w:val="24"/>
        </w:rPr>
        <w:t>Ciuni</w:t>
      </w:r>
      <w:proofErr w:type="spellEnd"/>
      <w:r w:rsidRPr="00394AA6">
        <w:rPr>
          <w:rFonts w:ascii="Times New Roman" w:hAnsi="Times New Roman" w:cs="Times New Roman"/>
          <w:sz w:val="24"/>
          <w:szCs w:val="24"/>
        </w:rPr>
        <w:t xml:space="preserve"> Donatella, V D </w:t>
      </w:r>
      <w:proofErr w:type="gramStart"/>
      <w:r w:rsidRPr="00394AA6">
        <w:rPr>
          <w:rFonts w:ascii="Times New Roman" w:hAnsi="Times New Roman" w:cs="Times New Roman"/>
          <w:sz w:val="24"/>
          <w:szCs w:val="24"/>
        </w:rPr>
        <w:t>L..</w:t>
      </w:r>
      <w:proofErr w:type="gramEnd"/>
    </w:p>
    <w:p w:rsidR="00394AA6" w:rsidRPr="00394AA6" w:rsidRDefault="00394AA6" w:rsidP="00394AA6">
      <w:pPr>
        <w:ind w:left="360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" w:hAnsi="TimesNewRomanPS" w:cs="Times New Roman"/>
          <w:b/>
          <w:bCs/>
          <w:sz w:val="24"/>
          <w:szCs w:val="24"/>
        </w:rPr>
        <w:t xml:space="preserve">La funzione strumentale Area 4 </w:t>
      </w:r>
    </w:p>
    <w:p w:rsidR="00394AA6" w:rsidRPr="00394AA6" w:rsidRDefault="00394AA6" w:rsidP="00394AA6">
      <w:pPr>
        <w:ind w:left="720"/>
        <w:rPr>
          <w:rFonts w:ascii="Times New Roman" w:hAnsi="Times New Roman" w:cs="Times New Roman"/>
          <w:sz w:val="24"/>
          <w:szCs w:val="24"/>
        </w:rPr>
      </w:pPr>
      <w:r w:rsidRPr="00394AA6">
        <w:rPr>
          <w:rFonts w:ascii="TimesNewRomanPS" w:hAnsi="TimesNewRomanPS" w:cs="Times New Roman"/>
          <w:b/>
          <w:bCs/>
          <w:i/>
          <w:iCs/>
          <w:sz w:val="24"/>
          <w:szCs w:val="24"/>
        </w:rPr>
        <w:t>Prof.ssa Mirella Isaia</w:t>
      </w:r>
    </w:p>
    <w:p w:rsidR="009A6809" w:rsidRDefault="009A6809" w:rsidP="009A6809">
      <w:pPr>
        <w:spacing w:before="33" w:line="264" w:lineRule="exact"/>
      </w:pPr>
    </w:p>
    <w:p w:rsidR="00E22739" w:rsidRPr="00E22739" w:rsidRDefault="00E22739" w:rsidP="00BC15B4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5B4" w:rsidRPr="00E22739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39">
        <w:rPr>
          <w:rFonts w:ascii="Times New Roman" w:hAnsi="Times New Roman" w:cs="Times New Roman"/>
          <w:b/>
          <w:sz w:val="24"/>
          <w:szCs w:val="24"/>
        </w:rPr>
        <w:tab/>
        <w:t>Il Dirigente Scolastico</w:t>
      </w:r>
    </w:p>
    <w:p w:rsidR="00BC15B4" w:rsidRPr="00E22739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739">
        <w:rPr>
          <w:rFonts w:ascii="Times New Roman" w:hAnsi="Times New Roman" w:cs="Times New Roman"/>
          <w:b/>
          <w:sz w:val="24"/>
          <w:szCs w:val="24"/>
        </w:rPr>
        <w:tab/>
        <w:t>Prof.ssa Silvana Rosa Maria Lentini</w:t>
      </w:r>
    </w:p>
    <w:p w:rsidR="00BC15B4" w:rsidRPr="00E22739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739">
        <w:rPr>
          <w:rFonts w:ascii="Times New Roman" w:hAnsi="Times New Roman" w:cs="Times New Roman"/>
          <w:sz w:val="24"/>
          <w:szCs w:val="24"/>
        </w:rPr>
        <w:tab/>
      </w:r>
      <w:r w:rsidRPr="00E22739">
        <w:rPr>
          <w:rFonts w:ascii="Times New Roman" w:hAnsi="Times New Roman" w:cs="Times New Roman"/>
          <w:i/>
          <w:sz w:val="24"/>
          <w:szCs w:val="24"/>
        </w:rPr>
        <w:t>Firma autografa sostituita a mezzo stampa,</w:t>
      </w:r>
    </w:p>
    <w:p w:rsidR="00BC15B4" w:rsidRPr="00E22739" w:rsidRDefault="00BC15B4" w:rsidP="00BC15B4">
      <w:pPr>
        <w:tabs>
          <w:tab w:val="center" w:pos="737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739">
        <w:rPr>
          <w:rFonts w:ascii="Times New Roman" w:hAnsi="Times New Roman" w:cs="Times New Roman"/>
          <w:i/>
          <w:sz w:val="24"/>
          <w:szCs w:val="24"/>
        </w:rPr>
        <w:tab/>
        <w:t xml:space="preserve">ai sensi dell'art. 3 co.2 del </w:t>
      </w:r>
      <w:proofErr w:type="spellStart"/>
      <w:proofErr w:type="gramStart"/>
      <w:r w:rsidRPr="00E22739">
        <w:rPr>
          <w:rFonts w:ascii="Times New Roman" w:hAnsi="Times New Roman" w:cs="Times New Roman"/>
          <w:i/>
          <w:sz w:val="24"/>
          <w:szCs w:val="24"/>
        </w:rPr>
        <w:t>D.Lgs</w:t>
      </w:r>
      <w:proofErr w:type="spellEnd"/>
      <w:proofErr w:type="gramEnd"/>
      <w:r w:rsidRPr="00E22739">
        <w:rPr>
          <w:rFonts w:ascii="Times New Roman" w:hAnsi="Times New Roman" w:cs="Times New Roman"/>
          <w:i/>
          <w:sz w:val="24"/>
          <w:szCs w:val="24"/>
        </w:rPr>
        <w:t xml:space="preserve"> 12/02/1993 n 39</w:t>
      </w:r>
    </w:p>
    <w:p w:rsidR="00C32B1C" w:rsidRPr="00E22739" w:rsidRDefault="00C32B1C" w:rsidP="00C32B1C">
      <w:pPr>
        <w:rPr>
          <w:rFonts w:ascii="Times New Roman" w:hAnsi="Times New Roman" w:cs="Times New Roman"/>
          <w:sz w:val="24"/>
          <w:szCs w:val="24"/>
        </w:rPr>
      </w:pPr>
    </w:p>
    <w:p w:rsidR="00C32B1C" w:rsidRPr="00E22739" w:rsidRDefault="00C32B1C" w:rsidP="00736EC5">
      <w:pPr>
        <w:rPr>
          <w:rFonts w:ascii="Times New Roman" w:hAnsi="Times New Roman" w:cs="Times New Roman"/>
          <w:sz w:val="24"/>
          <w:szCs w:val="24"/>
        </w:rPr>
      </w:pPr>
    </w:p>
    <w:sectPr w:rsidR="00C32B1C" w:rsidRPr="00E22739" w:rsidSect="0008786D">
      <w:headerReference w:type="default" r:id="rId7"/>
      <w:footerReference w:type="default" r:id="rId8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E7" w:rsidRDefault="00C728E7">
      <w:r>
        <w:separator/>
      </w:r>
    </w:p>
  </w:endnote>
  <w:endnote w:type="continuationSeparator" w:id="0">
    <w:p w:rsidR="00C728E7" w:rsidRDefault="00C7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0" w:type="pct"/>
      <w:jc w:val="center"/>
      <w:tblLook w:val="04A0" w:firstRow="1" w:lastRow="0" w:firstColumn="1" w:lastColumn="0" w:noHBand="0" w:noVBand="1"/>
    </w:tblPr>
    <w:tblGrid>
      <w:gridCol w:w="314"/>
      <w:gridCol w:w="2578"/>
      <w:gridCol w:w="3916"/>
      <w:gridCol w:w="222"/>
      <w:gridCol w:w="1797"/>
      <w:gridCol w:w="2052"/>
    </w:tblGrid>
    <w:tr w:rsidR="008D0848" w:rsidRPr="008A2333" w:rsidTr="008D0848">
      <w:trPr>
        <w:trHeight w:val="946"/>
        <w:jc w:val="center"/>
      </w:trPr>
      <w:tc>
        <w:tcPr>
          <w:tcW w:w="144" w:type="pct"/>
          <w:vAlign w:val="center"/>
        </w:tcPr>
        <w:p w:rsidR="008D0848" w:rsidRPr="008A2333" w:rsidRDefault="008D0848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185" w:type="pct"/>
          <w:vAlign w:val="center"/>
        </w:tcPr>
        <w:p w:rsidR="008D0848" w:rsidRDefault="00C32B1C" w:rsidP="008D0848">
          <w:pPr>
            <w:jc w:val="center"/>
          </w:pPr>
          <w:r>
            <w:rPr>
              <w:noProof/>
            </w:rPr>
            <w:drawing>
              <wp:inline distT="0" distB="0" distL="0" distR="0" wp14:anchorId="37314E15" wp14:editId="798D4E1F">
                <wp:extent cx="927100" cy="363220"/>
                <wp:effectExtent l="0" t="0" r="6350" b="0"/>
                <wp:docPr id="14" name="Immagine 14" descr="http://liceomazara.edu.it/wp-content/uploads/2020/02/Delf-Scolaire-CMJN_ridot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magine 14" descr="http://liceomazara.edu.it/wp-content/uploads/2020/02/Delf-Scolaire-CMJN_ridott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0848" w:rsidRPr="008A2333" w:rsidRDefault="008D0848" w:rsidP="008D0848">
          <w:pPr>
            <w:jc w:val="center"/>
            <w:rPr>
              <w:rFonts w:ascii="Book Antiqua" w:hAnsi="Book Antiqua"/>
              <w:sz w:val="16"/>
              <w:szCs w:val="16"/>
            </w:rPr>
          </w:pPr>
        </w:p>
      </w:tc>
      <w:tc>
        <w:tcPr>
          <w:tcW w:w="1800" w:type="pct"/>
          <w:vAlign w:val="center"/>
        </w:tcPr>
        <w:p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3CFAFAF1" wp14:editId="0379B6D0">
                <wp:extent cx="2349500" cy="40005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9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" w:type="pct"/>
          <w:vAlign w:val="center"/>
        </w:tcPr>
        <w:p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826" w:type="pct"/>
          <w:vAlign w:val="center"/>
        </w:tcPr>
        <w:p w:rsidR="008D0848" w:rsidRPr="000643C7" w:rsidRDefault="008D0848" w:rsidP="008D0848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6F66F312" wp14:editId="5B87EB81">
                <wp:extent cx="1003300" cy="609600"/>
                <wp:effectExtent l="0" t="0" r="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3" w:type="pct"/>
          <w:vAlign w:val="center"/>
        </w:tcPr>
        <w:p w:rsidR="008D0848" w:rsidRPr="00B266B7" w:rsidRDefault="008D0848" w:rsidP="008D0848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 w14:anchorId="0862985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91.8pt;height:63pt">
                <v:imagedata r:id="rId4" o:title=""/>
              </v:shape>
              <o:OLEObject Type="Embed" ProgID="PBrush" ShapeID="_x0000_i1027" DrawAspect="Content" ObjectID="_1696925282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E7" w:rsidRDefault="00C728E7">
      <w:r>
        <w:separator/>
      </w:r>
    </w:p>
  </w:footnote>
  <w:footnote w:type="continuationSeparator" w:id="0">
    <w:p w:rsidR="00C728E7" w:rsidRDefault="00C72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283DB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14D9DABA" wp14:editId="04A8D336">
                <wp:extent cx="542925" cy="352425"/>
                <wp:effectExtent l="0" t="0" r="9525" b="9525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283DBB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noProof/>
            </w:rPr>
            <w:drawing>
              <wp:inline distT="0" distB="0" distL="0" distR="0" wp14:anchorId="5BBB7696" wp14:editId="41C14CA2">
                <wp:extent cx="1133475" cy="819150"/>
                <wp:effectExtent l="0" t="0" r="9525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283DB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2FA5AB29" wp14:editId="01A4023D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283DBB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0BF6966F" wp14:editId="0DF5E39D">
                <wp:extent cx="419100" cy="466725"/>
                <wp:effectExtent l="0" t="0" r="0" b="9525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283DBB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2D29C15C" wp14:editId="35EBB4E9">
                <wp:extent cx="390525" cy="542925"/>
                <wp:effectExtent l="0" t="0" r="9525" b="9525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 w:rsidR="003D55A8">
            <w:rPr>
              <w:rFonts w:ascii="Times New Roman" w:hAnsi="Times New Roman"/>
              <w:i/>
            </w:rPr>
            <w:t>TEL. 0923-564319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A32C04" w:rsidRPr="00F77E9F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C728E7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pict w14:anchorId="2E881F9B">
        <v:rect id="_x0000_i1026" style="width:0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clip_image001"/>
      </v:shape>
    </w:pict>
  </w:numPicBullet>
  <w:abstractNum w:abstractNumId="0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66A1C"/>
    <w:multiLevelType w:val="hybridMultilevel"/>
    <w:tmpl w:val="08783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218E6"/>
    <w:multiLevelType w:val="hybridMultilevel"/>
    <w:tmpl w:val="B96AA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C406A6"/>
    <w:multiLevelType w:val="hybridMultilevel"/>
    <w:tmpl w:val="64046AC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410CF1"/>
    <w:multiLevelType w:val="hybridMultilevel"/>
    <w:tmpl w:val="74F8EF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4387"/>
    <w:multiLevelType w:val="multilevel"/>
    <w:tmpl w:val="AB84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FF614D"/>
    <w:multiLevelType w:val="hybridMultilevel"/>
    <w:tmpl w:val="2C200CA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4DC417CB"/>
    <w:multiLevelType w:val="hybridMultilevel"/>
    <w:tmpl w:val="F3268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A04050"/>
    <w:multiLevelType w:val="hybridMultilevel"/>
    <w:tmpl w:val="B6EC03CA"/>
    <w:lvl w:ilvl="0" w:tplc="862497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E3B31"/>
    <w:multiLevelType w:val="hybridMultilevel"/>
    <w:tmpl w:val="D5D63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6D28AF"/>
    <w:multiLevelType w:val="hybridMultilevel"/>
    <w:tmpl w:val="D28CF34C"/>
    <w:lvl w:ilvl="0" w:tplc="15BAD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9A9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E4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34F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AE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90D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D012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08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4B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35644"/>
    <w:multiLevelType w:val="multilevel"/>
    <w:tmpl w:val="4DF40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C2A2620"/>
    <w:multiLevelType w:val="multilevel"/>
    <w:tmpl w:val="BD28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EF5245"/>
    <w:multiLevelType w:val="hybridMultilevel"/>
    <w:tmpl w:val="4D66D550"/>
    <w:lvl w:ilvl="0" w:tplc="75663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"/>
  </w:num>
  <w:num w:numId="20">
    <w:abstractNumId w:val="13"/>
  </w:num>
  <w:num w:numId="21">
    <w:abstractNumId w:val="16"/>
  </w:num>
  <w:num w:numId="22">
    <w:abstractNumId w:val="22"/>
  </w:num>
  <w:num w:numId="23">
    <w:abstractNumId w:val="6"/>
  </w:num>
  <w:num w:numId="24">
    <w:abstractNumId w:val="8"/>
  </w:num>
  <w:num w:numId="25">
    <w:abstractNumId w:val="7"/>
  </w:num>
  <w:num w:numId="26">
    <w:abstractNumId w:val="24"/>
  </w:num>
  <w:num w:numId="27">
    <w:abstractNumId w:val="4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E"/>
    <w:rsid w:val="0000151B"/>
    <w:rsid w:val="00006019"/>
    <w:rsid w:val="00037108"/>
    <w:rsid w:val="00041B82"/>
    <w:rsid w:val="00047347"/>
    <w:rsid w:val="00060E87"/>
    <w:rsid w:val="00062BB1"/>
    <w:rsid w:val="000643C7"/>
    <w:rsid w:val="00071746"/>
    <w:rsid w:val="0008786D"/>
    <w:rsid w:val="000C2EF2"/>
    <w:rsid w:val="000C5A1A"/>
    <w:rsid w:val="000E1B03"/>
    <w:rsid w:val="000F76C2"/>
    <w:rsid w:val="00110D38"/>
    <w:rsid w:val="001415A0"/>
    <w:rsid w:val="0018385D"/>
    <w:rsid w:val="00186BFD"/>
    <w:rsid w:val="00194404"/>
    <w:rsid w:val="00195A82"/>
    <w:rsid w:val="001A08DA"/>
    <w:rsid w:val="001C6050"/>
    <w:rsid w:val="001D1635"/>
    <w:rsid w:val="001F69E1"/>
    <w:rsid w:val="002066DB"/>
    <w:rsid w:val="00211420"/>
    <w:rsid w:val="002526C4"/>
    <w:rsid w:val="00276D42"/>
    <w:rsid w:val="00283DBB"/>
    <w:rsid w:val="0029175E"/>
    <w:rsid w:val="002956FE"/>
    <w:rsid w:val="002A43AB"/>
    <w:rsid w:val="002B2032"/>
    <w:rsid w:val="002C10CC"/>
    <w:rsid w:val="002C30B7"/>
    <w:rsid w:val="002D4E18"/>
    <w:rsid w:val="002D5DA0"/>
    <w:rsid w:val="00301E6D"/>
    <w:rsid w:val="00312722"/>
    <w:rsid w:val="00315D7D"/>
    <w:rsid w:val="00331AB8"/>
    <w:rsid w:val="00333A5E"/>
    <w:rsid w:val="00333B10"/>
    <w:rsid w:val="00341D25"/>
    <w:rsid w:val="003542F1"/>
    <w:rsid w:val="00394AA6"/>
    <w:rsid w:val="003B05E7"/>
    <w:rsid w:val="003C669B"/>
    <w:rsid w:val="003D03B4"/>
    <w:rsid w:val="003D3F1F"/>
    <w:rsid w:val="003D4FA0"/>
    <w:rsid w:val="003D500B"/>
    <w:rsid w:val="003D55A8"/>
    <w:rsid w:val="004017D2"/>
    <w:rsid w:val="00416DFB"/>
    <w:rsid w:val="00431F71"/>
    <w:rsid w:val="004537FE"/>
    <w:rsid w:val="00456B9A"/>
    <w:rsid w:val="00457F6D"/>
    <w:rsid w:val="0047368C"/>
    <w:rsid w:val="004A4B78"/>
    <w:rsid w:val="004D0042"/>
    <w:rsid w:val="004E1EAC"/>
    <w:rsid w:val="004F546B"/>
    <w:rsid w:val="0050688F"/>
    <w:rsid w:val="00561000"/>
    <w:rsid w:val="005962E7"/>
    <w:rsid w:val="005A6F17"/>
    <w:rsid w:val="005B4BB2"/>
    <w:rsid w:val="005D04EC"/>
    <w:rsid w:val="005D3170"/>
    <w:rsid w:val="005E23BB"/>
    <w:rsid w:val="005F3751"/>
    <w:rsid w:val="00641CC5"/>
    <w:rsid w:val="006639C3"/>
    <w:rsid w:val="006A363E"/>
    <w:rsid w:val="006A58B2"/>
    <w:rsid w:val="006B5AFF"/>
    <w:rsid w:val="006E3167"/>
    <w:rsid w:val="007153C4"/>
    <w:rsid w:val="0072438C"/>
    <w:rsid w:val="00735C55"/>
    <w:rsid w:val="00736EC5"/>
    <w:rsid w:val="00751CE1"/>
    <w:rsid w:val="00760A73"/>
    <w:rsid w:val="00760F7F"/>
    <w:rsid w:val="00767439"/>
    <w:rsid w:val="0079706B"/>
    <w:rsid w:val="007A0E71"/>
    <w:rsid w:val="007B1250"/>
    <w:rsid w:val="007B3907"/>
    <w:rsid w:val="007C0292"/>
    <w:rsid w:val="007C466E"/>
    <w:rsid w:val="007E7CD9"/>
    <w:rsid w:val="007F01CC"/>
    <w:rsid w:val="00812BBF"/>
    <w:rsid w:val="008206FB"/>
    <w:rsid w:val="008329AF"/>
    <w:rsid w:val="00851C1A"/>
    <w:rsid w:val="0085716C"/>
    <w:rsid w:val="008603A2"/>
    <w:rsid w:val="00892153"/>
    <w:rsid w:val="008924CB"/>
    <w:rsid w:val="008A2333"/>
    <w:rsid w:val="008B1958"/>
    <w:rsid w:val="008C3B91"/>
    <w:rsid w:val="008D0848"/>
    <w:rsid w:val="008D39F3"/>
    <w:rsid w:val="008F69E0"/>
    <w:rsid w:val="009067B6"/>
    <w:rsid w:val="009137C4"/>
    <w:rsid w:val="00920EB4"/>
    <w:rsid w:val="00936906"/>
    <w:rsid w:val="00943499"/>
    <w:rsid w:val="0095111D"/>
    <w:rsid w:val="0095352B"/>
    <w:rsid w:val="00957DE3"/>
    <w:rsid w:val="0096490C"/>
    <w:rsid w:val="009858F4"/>
    <w:rsid w:val="009A3303"/>
    <w:rsid w:val="009A6809"/>
    <w:rsid w:val="009B175C"/>
    <w:rsid w:val="009C179B"/>
    <w:rsid w:val="009C367E"/>
    <w:rsid w:val="009C6244"/>
    <w:rsid w:val="009D5F1C"/>
    <w:rsid w:val="009E79E9"/>
    <w:rsid w:val="00A154EB"/>
    <w:rsid w:val="00A2308B"/>
    <w:rsid w:val="00A24E99"/>
    <w:rsid w:val="00A2767B"/>
    <w:rsid w:val="00A32C04"/>
    <w:rsid w:val="00A570D9"/>
    <w:rsid w:val="00A61F5C"/>
    <w:rsid w:val="00A64592"/>
    <w:rsid w:val="00A7712E"/>
    <w:rsid w:val="00A8504C"/>
    <w:rsid w:val="00AB256C"/>
    <w:rsid w:val="00AD5187"/>
    <w:rsid w:val="00AF031C"/>
    <w:rsid w:val="00AF2418"/>
    <w:rsid w:val="00B03161"/>
    <w:rsid w:val="00B266B7"/>
    <w:rsid w:val="00B335B7"/>
    <w:rsid w:val="00B42718"/>
    <w:rsid w:val="00B475A5"/>
    <w:rsid w:val="00B64A40"/>
    <w:rsid w:val="00B73FE0"/>
    <w:rsid w:val="00B7473B"/>
    <w:rsid w:val="00B77DEF"/>
    <w:rsid w:val="00B77FD0"/>
    <w:rsid w:val="00B929EC"/>
    <w:rsid w:val="00B96D25"/>
    <w:rsid w:val="00BA3908"/>
    <w:rsid w:val="00BA67DE"/>
    <w:rsid w:val="00BB0072"/>
    <w:rsid w:val="00BB2624"/>
    <w:rsid w:val="00BC15B4"/>
    <w:rsid w:val="00BC4EBA"/>
    <w:rsid w:val="00BF10AA"/>
    <w:rsid w:val="00C0686E"/>
    <w:rsid w:val="00C13DA9"/>
    <w:rsid w:val="00C21344"/>
    <w:rsid w:val="00C31A31"/>
    <w:rsid w:val="00C32B1C"/>
    <w:rsid w:val="00C33272"/>
    <w:rsid w:val="00C63551"/>
    <w:rsid w:val="00C7214B"/>
    <w:rsid w:val="00C728E7"/>
    <w:rsid w:val="00C7575D"/>
    <w:rsid w:val="00C90F16"/>
    <w:rsid w:val="00C91DDE"/>
    <w:rsid w:val="00C91EE1"/>
    <w:rsid w:val="00C94797"/>
    <w:rsid w:val="00CA0E5C"/>
    <w:rsid w:val="00CA4BF3"/>
    <w:rsid w:val="00CA7DEB"/>
    <w:rsid w:val="00CB2EA5"/>
    <w:rsid w:val="00CB3CED"/>
    <w:rsid w:val="00CB59E2"/>
    <w:rsid w:val="00CB5F05"/>
    <w:rsid w:val="00CB77F6"/>
    <w:rsid w:val="00CC0DC5"/>
    <w:rsid w:val="00CC5179"/>
    <w:rsid w:val="00CD1CAC"/>
    <w:rsid w:val="00CE03E5"/>
    <w:rsid w:val="00CF6788"/>
    <w:rsid w:val="00D01F91"/>
    <w:rsid w:val="00D020F5"/>
    <w:rsid w:val="00D03793"/>
    <w:rsid w:val="00D151AD"/>
    <w:rsid w:val="00D243DF"/>
    <w:rsid w:val="00D43185"/>
    <w:rsid w:val="00D53ECC"/>
    <w:rsid w:val="00D94E8E"/>
    <w:rsid w:val="00DA3686"/>
    <w:rsid w:val="00DB408E"/>
    <w:rsid w:val="00DC2D2F"/>
    <w:rsid w:val="00DF77DA"/>
    <w:rsid w:val="00E061D0"/>
    <w:rsid w:val="00E06A42"/>
    <w:rsid w:val="00E22739"/>
    <w:rsid w:val="00E241EF"/>
    <w:rsid w:val="00E344D5"/>
    <w:rsid w:val="00E4227C"/>
    <w:rsid w:val="00E44087"/>
    <w:rsid w:val="00E500EE"/>
    <w:rsid w:val="00ED58E8"/>
    <w:rsid w:val="00EE3F48"/>
    <w:rsid w:val="00EE5BD9"/>
    <w:rsid w:val="00EF6C95"/>
    <w:rsid w:val="00F34A18"/>
    <w:rsid w:val="00F36897"/>
    <w:rsid w:val="00F40B93"/>
    <w:rsid w:val="00F417E4"/>
    <w:rsid w:val="00F46AA9"/>
    <w:rsid w:val="00F57C20"/>
    <w:rsid w:val="00F65691"/>
    <w:rsid w:val="00F722F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087481F"/>
  <w15:docId w15:val="{17766B6D-DBA0-4F50-9FE7-9606F2A5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809"/>
    <w:rPr>
      <w:rFonts w:ascii="Roman 10cpi" w:hAnsi="Roman 10cpi" w:cs="Roman 10cpi"/>
    </w:rPr>
  </w:style>
  <w:style w:type="paragraph" w:styleId="Titolo1">
    <w:name w:val="heading 1"/>
    <w:basedOn w:val="Normale"/>
    <w:link w:val="Titolo1Carattere"/>
    <w:uiPriority w:val="1"/>
    <w:qFormat/>
    <w:rsid w:val="007C0292"/>
    <w:pPr>
      <w:widowControl w:val="0"/>
      <w:autoSpaceDE w:val="0"/>
      <w:autoSpaceDN w:val="0"/>
      <w:spacing w:before="141"/>
      <w:ind w:left="100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34"/>
    <w:qFormat/>
    <w:rsid w:val="00DB408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F375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rsid w:val="005F375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151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C0292"/>
    <w:rPr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C02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0292"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0292"/>
    <w:rPr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C0292"/>
    <w:pPr>
      <w:widowControl w:val="0"/>
      <w:autoSpaceDE w:val="0"/>
      <w:autoSpaceDN w:val="0"/>
      <w:spacing w:before="33"/>
      <w:jc w:val="center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ownloads\modello%20circolare%20ultimo%20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circolare ultimo modello</Template>
  <TotalTime>43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3017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Docente</dc:creator>
  <cp:lastModifiedBy>Peppe</cp:lastModifiedBy>
  <cp:revision>26</cp:revision>
  <cp:lastPrinted>2021-10-28T09:15:00Z</cp:lastPrinted>
  <dcterms:created xsi:type="dcterms:W3CDTF">2021-10-04T17:05:00Z</dcterms:created>
  <dcterms:modified xsi:type="dcterms:W3CDTF">2021-10-28T09:22:00Z</dcterms:modified>
</cp:coreProperties>
</file>