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84" w:rsidRPr="00745F1E" w:rsidRDefault="00791CBB">
      <w:pPr>
        <w:jc w:val="center"/>
        <w:rPr>
          <w:rFonts w:ascii="Verdana" w:eastAsia="Verdana" w:hAnsi="Verdana" w:cs="Verdana"/>
          <w:color w:val="auto"/>
          <w:sz w:val="24"/>
          <w:szCs w:val="24"/>
        </w:rPr>
      </w:pPr>
      <w:bookmarkStart w:id="0" w:name="_GoBack"/>
      <w:bookmarkEnd w:id="0"/>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724CCD">
        <w:rPr>
          <w:rFonts w:ascii="Verdana" w:eastAsia="Verdana" w:hAnsi="Verdana" w:cs="Verdana"/>
          <w:b/>
          <w:color w:val="auto"/>
          <w:sz w:val="24"/>
          <w:szCs w:val="24"/>
        </w:rPr>
        <w:t>2</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24CCD">
        <w:rPr>
          <w:rFonts w:ascii="Verdana" w:eastAsia="Verdana" w:hAnsi="Verdana" w:cs="Verdana"/>
          <w:b/>
          <w:color w:val="auto"/>
          <w:sz w:val="24"/>
          <w:szCs w:val="24"/>
        </w:rPr>
        <w:t>3</w:t>
      </w:r>
    </w:p>
    <w:p w:rsidR="00176984" w:rsidRDefault="00176984">
      <w:pPr>
        <w:jc w:val="center"/>
        <w:rPr>
          <w:rFonts w:ascii="Arial" w:eastAsia="Arial" w:hAnsi="Arial" w:cs="Arial"/>
        </w:rPr>
      </w:pPr>
    </w:p>
    <w:p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rsidR="00176984" w:rsidRDefault="00176984">
      <w:pPr>
        <w:rPr>
          <w:rFonts w:ascii="Verdana" w:eastAsia="Verdana" w:hAnsi="Verdana" w:cs="Verdana"/>
        </w:rPr>
      </w:pPr>
    </w:p>
    <w:p w:rsidR="00176984" w:rsidRDefault="00791CBB">
      <w:pPr>
        <w:rPr>
          <w:rFonts w:ascii="Verdana" w:eastAsia="Verdana" w:hAnsi="Verdana" w:cs="Verdana"/>
        </w:rPr>
      </w:pPr>
      <w:r>
        <w:rPr>
          <w:rFonts w:ascii="Verdana" w:eastAsia="Verdana" w:hAnsi="Verdana" w:cs="Verdana"/>
        </w:rPr>
        <w:t>...l... sottoscritt.....................................................................nat... a ..............................</w:t>
      </w:r>
    </w:p>
    <w:p w:rsidR="00176984" w:rsidRDefault="00791CBB">
      <w:pPr>
        <w:rPr>
          <w:rFonts w:ascii="Verdana" w:eastAsia="Verdana" w:hAnsi="Verdana" w:cs="Verdana"/>
        </w:rPr>
      </w:pPr>
      <w:r>
        <w:rPr>
          <w:rFonts w:ascii="Verdana" w:eastAsia="Verdana" w:hAnsi="Verdana" w:cs="Verdana"/>
        </w:rPr>
        <w:t>(prov.........) il ............................ residente in ……............................................................</w:t>
      </w:r>
    </w:p>
    <w:p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rsidR="00176984" w:rsidRDefault="00176984">
      <w:pPr>
        <w:jc w:val="both"/>
        <w:rPr>
          <w:rFonts w:ascii="Verdana" w:eastAsia="Verdana" w:hAnsi="Verdana" w:cs="Verdana"/>
        </w:rPr>
      </w:pPr>
    </w:p>
    <w:p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tc>
          <w:tcPr>
            <w:tcW w:w="6842" w:type="dxa"/>
          </w:tcPr>
          <w:p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(da computarsi fino alla data di scadenza del termine di presentazione della domanda)</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C) per ogni anno o frazione superiore a 6 mesi di servizio  effettivamente prestato a qualsiasi titolo in Pubbliche Amministrazioni o negli Enti Locali (b) ………..………………………………………………………………………….punti  1 x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7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r>
              <w:rPr>
                <w:rFonts w:ascii="Arial" w:eastAsia="Arial" w:hAnsi="Arial" w:cs="Arial"/>
                <w:b/>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320"/>
        </w:trPr>
        <w:tc>
          <w:tcPr>
            <w:tcW w:w="6842" w:type="dxa"/>
          </w:tcPr>
          <w:p w:rsidR="00176984" w:rsidRDefault="00176984">
            <w:pPr>
              <w:jc w:val="right"/>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after="200" w:line="276" w:lineRule="auto"/>
        <w:jc w:val="both"/>
        <w:rPr>
          <w:rFonts w:ascii="Arial" w:eastAsia="Arial" w:hAnsi="Arial" w:cs="Arial"/>
          <w:sz w:val="18"/>
          <w:szCs w:val="18"/>
        </w:rPr>
      </w:pP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 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w:t>
      </w:r>
      <w:r>
        <w:rPr>
          <w:rFonts w:ascii="Tahoma" w:hAnsi="Tahoma" w:cs="Tahoma"/>
          <w:sz w:val="18"/>
          <w:szCs w:val="18"/>
        </w:rPr>
        <w:lastRenderedPageBreak/>
        <w:t>amministrativo. Per il personale della Croce rossa italiana e degli Enti di area vasta transitato nei ruoli ATA il punteggio è riconosciuto solo qualora prima del transito fosse stato svolto servizio scolastico statale, di ruolo o non di ruolo, nei ruoli ATA.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rsidR="00407DBE" w:rsidRDefault="00407DBE" w:rsidP="005C2902">
      <w:pPr>
        <w:ind w:left="567" w:hanging="567"/>
        <w:jc w:val="both"/>
        <w:rPr>
          <w:sz w:val="22"/>
          <w:szCs w:val="22"/>
        </w:rPr>
      </w:pPr>
    </w:p>
    <w:p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 ovvero, nel caso di personale senza coniuge o separato giudizialmente o consensualmente con atto omologato dal tribunale, per ricongiungimento o riavvicinamento ai genitori o ai figli(5)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b/>
                <w:sz w:val="18"/>
                <w:szCs w:val="18"/>
              </w:rPr>
              <w:t xml:space="preserve">                                             </w:t>
            </w:r>
          </w:p>
          <w:p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sz w:val="18"/>
          <w:szCs w:val="18"/>
        </w:rPr>
      </w:pPr>
    </w:p>
    <w:p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rsidR="00176984" w:rsidRDefault="00176984">
            <w:pPr>
              <w:jc w:val="center"/>
              <w:rPr>
                <w:rFonts w:ascii="Arial" w:eastAsia="Arial" w:hAnsi="Arial" w:cs="Arial"/>
                <w:sz w:val="18"/>
                <w:szCs w:val="18"/>
              </w:rPr>
            </w:pPr>
          </w:p>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176984">
            <w:pPr>
              <w:jc w:val="center"/>
              <w:rPr>
                <w:rFonts w:ascii="Arial" w:eastAsia="Arial" w:hAnsi="Arial" w:cs="Arial"/>
                <w:sz w:val="18"/>
                <w:szCs w:val="18"/>
              </w:rPr>
            </w:pP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rPr>
      </w:pPr>
    </w:p>
    <w:p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rsidR="00176984" w:rsidRDefault="00176984">
      <w:pPr>
        <w:spacing w:before="40"/>
        <w:ind w:left="312"/>
        <w:rPr>
          <w:rFonts w:ascii="Arial" w:eastAsia="Arial" w:hAnsi="Arial" w:cs="Arial"/>
          <w:sz w:val="18"/>
          <w:szCs w:val="18"/>
        </w:rPr>
      </w:pPr>
    </w:p>
    <w:p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 xml:space="preserve">Allegato  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rsidR="00176984" w:rsidRDefault="00176984">
      <w:pPr>
        <w:spacing w:before="18"/>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pre-ruolo svolto nella medesima area di appartenenza viene effettuata secondo il punteggio di cui alla tabella A dell’allegato E -lett. B (punti 2 nella mobilità a domanda; punti 1 nella mobilità d’ufficio). </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Per la mobilità a domanda il numero di anni e mesi di servizio pre ruolo si valuta per intero, mentre per la mobilità d’ufficio i primi 4 anni sono valutati per intero e il periodo eccedente nella misura di i due terzi.</w:t>
      </w:r>
    </w:p>
    <w:p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br/>
      </w: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rsidR="00176984" w:rsidRDefault="00176984">
      <w:pPr>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lastRenderedPageBreak/>
        <w:t>il servizio non di ruolo ed il servizio militare riconosciuto o riconoscibile ai fini della carriera ai sensi dell’art. 569 del Decreto legislativo 297/94 e successive modifiche;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continuità del servizio non si valuta l’anno in corso.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w:t>
      </w:r>
      <w:r>
        <w:rPr>
          <w:rFonts w:ascii="Arial" w:eastAsia="Arial" w:hAnsi="Arial" w:cs="Arial"/>
          <w:sz w:val="18"/>
          <w:szCs w:val="18"/>
        </w:rPr>
        <w:lastRenderedPageBreak/>
        <w:t xml:space="preserve">personale interessato. Per gli assistenti tecnici tale ipotesi si realizza nel caso di mancanza di istituzione scolastica nella quale siano istituiti posti relativi a laboratori compresi nell’area di appartenenza degli interessati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 (6) Il punteggio va attribuito anche per i figli che compiono i 6 anni o i 18 anni tra il 1°  gennaio e il 31 dicembre dell'anno in cui si effettua il trasferimento.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745F1E">
      <w:footerReference w:type="default" r:id="rId8"/>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D70" w:rsidRDefault="00896D70">
      <w:r>
        <w:separator/>
      </w:r>
    </w:p>
  </w:endnote>
  <w:endnote w:type="continuationSeparator" w:id="0">
    <w:p w:rsidR="00896D70" w:rsidRDefault="0089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84" w:rsidRDefault="00053087">
    <w:pPr>
      <w:tabs>
        <w:tab w:val="center" w:pos="4819"/>
        <w:tab w:val="right" w:pos="9638"/>
      </w:tabs>
      <w:jc w:val="right"/>
    </w:pPr>
    <w:r>
      <w:fldChar w:fldCharType="begin"/>
    </w:r>
    <w:r w:rsidR="00791CBB">
      <w:instrText>PAGE</w:instrText>
    </w:r>
    <w:r>
      <w:fldChar w:fldCharType="separate"/>
    </w:r>
    <w:r w:rsidR="004D0058">
      <w:rPr>
        <w:noProof/>
      </w:rPr>
      <w:t>4</w:t>
    </w:r>
    <w:r>
      <w:fldChar w:fldCharType="end"/>
    </w:r>
  </w:p>
  <w:p w:rsidR="00176984" w:rsidRDefault="00176984">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D70" w:rsidRDefault="00896D70">
      <w:r>
        <w:separator/>
      </w:r>
    </w:p>
  </w:footnote>
  <w:footnote w:type="continuationSeparator" w:id="0">
    <w:p w:rsidR="00896D70" w:rsidRDefault="00896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84"/>
    <w:rsid w:val="00053087"/>
    <w:rsid w:val="000C0AA7"/>
    <w:rsid w:val="00176984"/>
    <w:rsid w:val="002F3C77"/>
    <w:rsid w:val="00407DBE"/>
    <w:rsid w:val="004B1BBA"/>
    <w:rsid w:val="004D0058"/>
    <w:rsid w:val="005B7456"/>
    <w:rsid w:val="005C2902"/>
    <w:rsid w:val="006B0AF8"/>
    <w:rsid w:val="00724CCD"/>
    <w:rsid w:val="00745F1E"/>
    <w:rsid w:val="00791CBB"/>
    <w:rsid w:val="008547F0"/>
    <w:rsid w:val="00896D70"/>
    <w:rsid w:val="008E6A63"/>
    <w:rsid w:val="009C0C28"/>
    <w:rsid w:val="009F3915"/>
    <w:rsid w:val="00A47776"/>
    <w:rsid w:val="00B038A5"/>
    <w:rsid w:val="00C43813"/>
    <w:rsid w:val="00D7363A"/>
    <w:rsid w:val="00DF4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4DEA"/>
  </w:style>
  <w:style w:type="paragraph" w:styleId="Titolo1">
    <w:name w:val="heading 1"/>
    <w:basedOn w:val="Normale"/>
    <w:next w:val="Normale"/>
    <w:uiPriority w:val="9"/>
    <w:qFormat/>
    <w:rsid w:val="00DF4DEA"/>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DF4DEA"/>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DF4DEA"/>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F4DEA"/>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DF4DE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F4DE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F4DEA"/>
    <w:tblPr>
      <w:tblCellMar>
        <w:top w:w="0" w:type="dxa"/>
        <w:left w:w="0" w:type="dxa"/>
        <w:bottom w:w="0" w:type="dxa"/>
        <w:right w:w="0" w:type="dxa"/>
      </w:tblCellMar>
    </w:tblPr>
  </w:style>
  <w:style w:type="paragraph" w:styleId="Titolo">
    <w:name w:val="Title"/>
    <w:basedOn w:val="Normale"/>
    <w:next w:val="Normale"/>
    <w:uiPriority w:val="10"/>
    <w:qFormat/>
    <w:rsid w:val="00DF4DEA"/>
    <w:pPr>
      <w:keepNext/>
      <w:keepLines/>
      <w:spacing w:before="480" w:after="120"/>
    </w:pPr>
    <w:rPr>
      <w:b/>
      <w:sz w:val="72"/>
      <w:szCs w:val="72"/>
    </w:rPr>
  </w:style>
  <w:style w:type="paragraph" w:styleId="Sottotitolo">
    <w:name w:val="Subtitle"/>
    <w:basedOn w:val="Normale"/>
    <w:next w:val="Normale"/>
    <w:uiPriority w:val="11"/>
    <w:qFormat/>
    <w:rsid w:val="00DF4DEA"/>
    <w:pPr>
      <w:keepNext/>
      <w:keepLines/>
      <w:spacing w:before="360" w:after="80"/>
    </w:pPr>
    <w:rPr>
      <w:rFonts w:ascii="Georgia" w:eastAsia="Georgia" w:hAnsi="Georgia" w:cs="Georgia"/>
      <w:i/>
      <w:color w:val="666666"/>
      <w:sz w:val="48"/>
      <w:szCs w:val="48"/>
    </w:rPr>
  </w:style>
  <w:style w:type="table" w:customStyle="1" w:styleId="a">
    <w:basedOn w:val="TableNormal"/>
    <w:rsid w:val="00DF4DEA"/>
    <w:tblPr>
      <w:tblStyleRowBandSize w:val="1"/>
      <w:tblStyleColBandSize w:val="1"/>
      <w:tblCellMar>
        <w:left w:w="70" w:type="dxa"/>
        <w:right w:w="70" w:type="dxa"/>
      </w:tblCellMar>
    </w:tblPr>
  </w:style>
  <w:style w:type="table" w:customStyle="1" w:styleId="a0">
    <w:basedOn w:val="TableNormal"/>
    <w:rsid w:val="00DF4DEA"/>
    <w:tblPr>
      <w:tblStyleRowBandSize w:val="1"/>
      <w:tblStyleColBandSize w:val="1"/>
      <w:tblCellMar>
        <w:left w:w="70" w:type="dxa"/>
        <w:right w:w="70" w:type="dxa"/>
      </w:tblCellMar>
    </w:tblPr>
  </w:style>
  <w:style w:type="table" w:customStyle="1" w:styleId="a1">
    <w:basedOn w:val="TableNormal"/>
    <w:rsid w:val="00DF4DEA"/>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4DEA"/>
  </w:style>
  <w:style w:type="paragraph" w:styleId="Titolo1">
    <w:name w:val="heading 1"/>
    <w:basedOn w:val="Normale"/>
    <w:next w:val="Normale"/>
    <w:uiPriority w:val="9"/>
    <w:qFormat/>
    <w:rsid w:val="00DF4DEA"/>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DF4DEA"/>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DF4DEA"/>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F4DEA"/>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DF4DE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F4DE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F4DEA"/>
    <w:tblPr>
      <w:tblCellMar>
        <w:top w:w="0" w:type="dxa"/>
        <w:left w:w="0" w:type="dxa"/>
        <w:bottom w:w="0" w:type="dxa"/>
        <w:right w:w="0" w:type="dxa"/>
      </w:tblCellMar>
    </w:tblPr>
  </w:style>
  <w:style w:type="paragraph" w:styleId="Titolo">
    <w:name w:val="Title"/>
    <w:basedOn w:val="Normale"/>
    <w:next w:val="Normale"/>
    <w:uiPriority w:val="10"/>
    <w:qFormat/>
    <w:rsid w:val="00DF4DEA"/>
    <w:pPr>
      <w:keepNext/>
      <w:keepLines/>
      <w:spacing w:before="480" w:after="120"/>
    </w:pPr>
    <w:rPr>
      <w:b/>
      <w:sz w:val="72"/>
      <w:szCs w:val="72"/>
    </w:rPr>
  </w:style>
  <w:style w:type="paragraph" w:styleId="Sottotitolo">
    <w:name w:val="Subtitle"/>
    <w:basedOn w:val="Normale"/>
    <w:next w:val="Normale"/>
    <w:uiPriority w:val="11"/>
    <w:qFormat/>
    <w:rsid w:val="00DF4DEA"/>
    <w:pPr>
      <w:keepNext/>
      <w:keepLines/>
      <w:spacing w:before="360" w:after="80"/>
    </w:pPr>
    <w:rPr>
      <w:rFonts w:ascii="Georgia" w:eastAsia="Georgia" w:hAnsi="Georgia" w:cs="Georgia"/>
      <w:i/>
      <w:color w:val="666666"/>
      <w:sz w:val="48"/>
      <w:szCs w:val="48"/>
    </w:rPr>
  </w:style>
  <w:style w:type="table" w:customStyle="1" w:styleId="a">
    <w:basedOn w:val="TableNormal"/>
    <w:rsid w:val="00DF4DEA"/>
    <w:tblPr>
      <w:tblStyleRowBandSize w:val="1"/>
      <w:tblStyleColBandSize w:val="1"/>
      <w:tblCellMar>
        <w:left w:w="70" w:type="dxa"/>
        <w:right w:w="70" w:type="dxa"/>
      </w:tblCellMar>
    </w:tblPr>
  </w:style>
  <w:style w:type="table" w:customStyle="1" w:styleId="a0">
    <w:basedOn w:val="TableNormal"/>
    <w:rsid w:val="00DF4DEA"/>
    <w:tblPr>
      <w:tblStyleRowBandSize w:val="1"/>
      <w:tblStyleColBandSize w:val="1"/>
      <w:tblCellMar>
        <w:left w:w="70" w:type="dxa"/>
        <w:right w:w="70" w:type="dxa"/>
      </w:tblCellMar>
    </w:tblPr>
  </w:style>
  <w:style w:type="table" w:customStyle="1" w:styleId="a1">
    <w:basedOn w:val="TableNormal"/>
    <w:rsid w:val="00DF4DEA"/>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4573</Words>
  <Characters>26070</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Preside</cp:lastModifiedBy>
  <cp:revision>2</cp:revision>
  <dcterms:created xsi:type="dcterms:W3CDTF">2022-03-03T13:21:00Z</dcterms:created>
  <dcterms:modified xsi:type="dcterms:W3CDTF">2022-03-03T13:21:00Z</dcterms:modified>
</cp:coreProperties>
</file>