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4D" w:rsidRDefault="001241FD">
      <w:pPr>
        <w:spacing w:line="0" w:lineRule="atLeast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GRIGLIE PER LA VALUTAZIONE ORALE </w:t>
      </w:r>
    </w:p>
    <w:p w:rsidR="000C464D" w:rsidRDefault="000C464D">
      <w:pPr>
        <w:spacing w:line="200" w:lineRule="exact"/>
        <w:rPr>
          <w:rFonts w:ascii="Times New Roman" w:eastAsia="Times New Roman" w:hAnsi="Times New Roman" w:cs="Times New Roman"/>
        </w:rPr>
      </w:pPr>
    </w:p>
    <w:p w:rsidR="000C464D" w:rsidRDefault="000C464D">
      <w:pPr>
        <w:spacing w:line="225" w:lineRule="exact"/>
        <w:rPr>
          <w:rFonts w:ascii="Times New Roman" w:eastAsia="Times New Roman" w:hAnsi="Times New Roman" w:cs="Times New Roman"/>
        </w:rPr>
      </w:pPr>
    </w:p>
    <w:p w:rsidR="000C464D" w:rsidRDefault="001241FD">
      <w:pPr>
        <w:spacing w:line="225" w:lineRule="exact"/>
        <w:rPr>
          <w:rFonts w:eastAsia="Times New Roman" w:cs="Liberation Serif;Times New Roma"/>
          <w:b/>
          <w:bCs/>
          <w:sz w:val="28"/>
          <w:szCs w:val="28"/>
        </w:rPr>
      </w:pPr>
      <w:r>
        <w:rPr>
          <w:rFonts w:eastAsia="Times New Roman" w:cs="Liberation Serif;Times New Roma"/>
          <w:b/>
          <w:bCs/>
          <w:sz w:val="28"/>
          <w:szCs w:val="28"/>
        </w:rPr>
        <w:t>Griglia di valutazione per l’orale del primo biennio</w:t>
      </w:r>
    </w:p>
    <w:p w:rsidR="000C464D" w:rsidRDefault="000C464D">
      <w:pPr>
        <w:spacing w:line="225" w:lineRule="exact"/>
        <w:rPr>
          <w:rFonts w:eastAsia="Times New Roman" w:cs="Liberation Serif;Times New Roma"/>
          <w:sz w:val="28"/>
          <w:szCs w:val="28"/>
        </w:rPr>
      </w:pPr>
    </w:p>
    <w:tbl>
      <w:tblPr>
        <w:tblW w:w="996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000"/>
        <w:gridCol w:w="1040"/>
      </w:tblGrid>
      <w:tr w:rsidR="000C464D">
        <w:trPr>
          <w:trHeight w:val="311"/>
        </w:trPr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ind w:left="120"/>
              <w:jc w:val="center"/>
              <w:rPr>
                <w:b/>
              </w:rPr>
            </w:pPr>
            <w:r>
              <w:rPr>
                <w:b/>
              </w:rPr>
              <w:t>Descrittori griglia di valutazione per l'orale del primo biennio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0C464D">
        <w:trPr>
          <w:trHeight w:val="290"/>
        </w:trPr>
        <w:tc>
          <w:tcPr>
            <w:tcW w:w="99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87" w:lineRule="exact"/>
              <w:ind w:left="120"/>
              <w:rPr>
                <w:b/>
              </w:rPr>
            </w:pPr>
            <w:r>
              <w:rPr>
                <w:b/>
              </w:rPr>
              <w:t>Padronanza linguistica/fluidità</w:t>
            </w:r>
          </w:p>
        </w:tc>
      </w:tr>
      <w:tr w:rsidR="000C464D">
        <w:trPr>
          <w:trHeight w:val="285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ind w:left="120"/>
            </w:pPr>
            <w:r>
              <w:t>Articola poche frasi comprensibili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 xml:space="preserve">Parla con </w:t>
            </w:r>
            <w:r>
              <w:t>molte esitazioni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Parla con qualche esitazione o pausa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4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Parla con scioltezza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3"/>
        </w:trPr>
        <w:tc>
          <w:tcPr>
            <w:tcW w:w="99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90" w:lineRule="exact"/>
              <w:ind w:left="120"/>
              <w:rPr>
                <w:b/>
              </w:rPr>
            </w:pPr>
            <w:r>
              <w:rPr>
                <w:b/>
              </w:rPr>
              <w:t>Accuratezza grammaticale</w:t>
            </w:r>
          </w:p>
        </w:tc>
      </w:tr>
      <w:tr w:rsidR="000C464D">
        <w:trPr>
          <w:trHeight w:val="280"/>
        </w:trPr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Difficoltà a strutturare frasi comprensibili, molti errori e l’interferenza della</w:t>
            </w:r>
          </w:p>
          <w:p w:rsidR="000C464D" w:rsidRDefault="001241FD">
            <w:pPr>
              <w:spacing w:line="0" w:lineRule="atLeast"/>
              <w:ind w:left="120"/>
            </w:pPr>
            <w:r>
              <w:t>lingua italiana è notevole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</w:pPr>
          </w:p>
        </w:tc>
      </w:tr>
      <w:tr w:rsidR="000C464D">
        <w:trPr>
          <w:trHeight w:val="284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Errori grammaticali gravi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4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1" w:lineRule="exact"/>
              <w:ind w:left="120"/>
            </w:pPr>
            <w:r>
              <w:t>Errori grammaticali non gravi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1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4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Trascurabili errori grammaticali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3"/>
        </w:trPr>
        <w:tc>
          <w:tcPr>
            <w:tcW w:w="99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90" w:lineRule="exact"/>
              <w:ind w:left="120"/>
              <w:rPr>
                <w:b/>
              </w:rPr>
            </w:pPr>
            <w:r>
              <w:rPr>
                <w:b/>
              </w:rPr>
              <w:t>Lessico</w:t>
            </w: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Molto limitato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Limitato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Sufficiente alla comunicazione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6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Appropriato e ampio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0"/>
        </w:trPr>
        <w:tc>
          <w:tcPr>
            <w:tcW w:w="99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87" w:lineRule="exact"/>
              <w:ind w:left="120"/>
              <w:rPr>
                <w:b/>
              </w:rPr>
            </w:pPr>
            <w:r>
              <w:rPr>
                <w:b/>
              </w:rPr>
              <w:t>Efficacia comunicativa</w:t>
            </w: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Grosse difficoltà nella comunicazione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5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ind w:left="120"/>
            </w:pPr>
            <w:r>
              <w:t>Comprensibile ma non corretta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Comprensibile e sufficientemente corretta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4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Corretta, appropriata, scorrevole, personale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3"/>
        </w:trPr>
        <w:tc>
          <w:tcPr>
            <w:tcW w:w="99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90" w:lineRule="exact"/>
              <w:ind w:left="120"/>
              <w:rPr>
                <w:b/>
              </w:rPr>
            </w:pPr>
            <w:r>
              <w:rPr>
                <w:b/>
              </w:rPr>
              <w:t>Pronuncia/ Intonazione</w:t>
            </w:r>
          </w:p>
        </w:tc>
      </w:tr>
      <w:tr w:rsidR="000C464D">
        <w:trPr>
          <w:trHeight w:val="283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52" w:lineRule="exact"/>
              <w:ind w:left="120"/>
            </w:pPr>
            <w:r>
              <w:t>Molti errori nella pronuncia che talvolta ostacolano la comprensione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10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 xml:space="preserve">Pronuncia accettabile, pur </w:t>
            </w:r>
            <w:r>
              <w:t>con qualche imperfezione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Nessun/</w:t>
            </w:r>
            <w:r>
              <w:t>pochi</w:t>
            </w:r>
            <w:r>
              <w:t xml:space="preserve"> errori nella pronuncia e intonazione adeguata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99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Partecipazione e impegno</w:t>
            </w: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Partecipazione passiva e disattesa costante degli impegni e delle consegne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 xml:space="preserve">Partecipazione ed interesse accettabili, discreta </w:t>
            </w:r>
            <w:r>
              <w:t>puntualità delle consegne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Partecipazione attiva e puntualità nelle consegne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0"/>
        </w:trPr>
        <w:tc>
          <w:tcPr>
            <w:tcW w:w="7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7" w:lineRule="exact"/>
              <w:ind w:left="718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7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C464D" w:rsidRDefault="000C464D">
      <w:pPr>
        <w:spacing w:line="200" w:lineRule="exact"/>
        <w:rPr>
          <w:rFonts w:ascii="Times New Roman" w:eastAsia="Times New Roman" w:hAnsi="Times New Roman" w:cs="Times New Roman"/>
          <w:b/>
        </w:rPr>
      </w:pPr>
    </w:p>
    <w:p w:rsidR="000C464D" w:rsidRDefault="000C464D">
      <w:pPr>
        <w:spacing w:line="200" w:lineRule="exact"/>
        <w:rPr>
          <w:rFonts w:ascii="Times New Roman" w:eastAsia="Times New Roman" w:hAnsi="Times New Roman" w:cs="Times New Roman"/>
          <w:b/>
        </w:rPr>
      </w:pPr>
    </w:p>
    <w:p w:rsidR="000C464D" w:rsidRDefault="001241FD">
      <w:pPr>
        <w:spacing w:line="0" w:lineRule="atLeast"/>
        <w:ind w:left="7"/>
        <w:jc w:val="both"/>
        <w:rPr>
          <w:rFonts w:eastAsia="Times New Roman" w:cs="Liberation Serif;Times New Roma"/>
          <w:b/>
          <w:sz w:val="28"/>
          <w:szCs w:val="28"/>
        </w:rPr>
      </w:pPr>
      <w:r>
        <w:rPr>
          <w:rFonts w:eastAsia="Times New Roman" w:cs="Liberation Serif;Times New Roma"/>
          <w:b/>
          <w:sz w:val="28"/>
          <w:szCs w:val="28"/>
        </w:rPr>
        <w:t>Griglia per la valutazione orale del secondo biennio e ultimo anno</w:t>
      </w:r>
    </w:p>
    <w:p w:rsidR="000C464D" w:rsidRDefault="000C464D">
      <w:pPr>
        <w:spacing w:line="0" w:lineRule="atLeast"/>
        <w:ind w:left="7"/>
        <w:jc w:val="both"/>
        <w:rPr>
          <w:rFonts w:cs="Liberation Serif;Times New Roma"/>
          <w:b/>
          <w:sz w:val="28"/>
          <w:szCs w:val="28"/>
        </w:rPr>
      </w:pPr>
    </w:p>
    <w:tbl>
      <w:tblPr>
        <w:tblW w:w="995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920"/>
        <w:gridCol w:w="1033"/>
      </w:tblGrid>
      <w:tr w:rsidR="000C464D">
        <w:trPr>
          <w:trHeight w:val="502"/>
        </w:trPr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ind w:left="120"/>
              <w:jc w:val="center"/>
              <w:rPr>
                <w:b/>
              </w:rPr>
            </w:pPr>
            <w:r>
              <w:rPr>
                <w:b/>
              </w:rPr>
              <w:t>Descrittori griglia per la valutazione orale del secondo biennio e ultimo anno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0C464D">
        <w:trPr>
          <w:trHeight w:val="290"/>
        </w:trPr>
        <w:tc>
          <w:tcPr>
            <w:tcW w:w="9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87" w:lineRule="exact"/>
              <w:ind w:left="120"/>
              <w:rPr>
                <w:b/>
              </w:rPr>
            </w:pPr>
            <w:r>
              <w:rPr>
                <w:b/>
              </w:rPr>
              <w:t>Conoscenza dei contenuti</w:t>
            </w:r>
          </w:p>
        </w:tc>
      </w:tr>
      <w:tr w:rsidR="000C464D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Mancata acquisizione degli strumenti essenziali ed impossibilità di procedere</w:t>
            </w:r>
          </w:p>
          <w:p w:rsidR="000C464D" w:rsidRDefault="001241FD">
            <w:pPr>
              <w:spacing w:line="0" w:lineRule="atLeast"/>
              <w:ind w:left="120"/>
            </w:pPr>
            <w:r>
              <w:t>nelle applicazioni e nello sviluppo dei temi assegnati, che presentano gravi</w:t>
            </w:r>
          </w:p>
          <w:p w:rsidR="000C464D" w:rsidRDefault="001241FD">
            <w:pPr>
              <w:spacing w:line="0" w:lineRule="atLeast"/>
              <w:ind w:left="120"/>
            </w:pPr>
            <w:r>
              <w:t>errori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C464D">
        <w:trPr>
          <w:trHeight w:val="281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1" w:lineRule="exact"/>
              <w:ind w:left="120"/>
            </w:pPr>
            <w:r>
              <w:t xml:space="preserve">Lo studente dimostra di aver acquisito gli elementi </w:t>
            </w:r>
            <w:r>
              <w:t>essenziali e di saper</w:t>
            </w:r>
          </w:p>
          <w:p w:rsidR="000C464D" w:rsidRDefault="001241FD">
            <w:pPr>
              <w:spacing w:line="0" w:lineRule="atLeast"/>
              <w:ind w:left="120"/>
            </w:pPr>
            <w:r>
              <w:t>procedere nelle applicazioni degli stessi pur con errori non determinanti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Lo studente dimostra sicurezza nelle conoscenze e nelle applicazioni pur</w:t>
            </w:r>
          </w:p>
          <w:p w:rsidR="000C464D" w:rsidRDefault="001241FD">
            <w:pPr>
              <w:spacing w:line="0" w:lineRule="atLeast"/>
              <w:ind w:left="120"/>
            </w:pPr>
            <w:r>
              <w:lastRenderedPageBreak/>
              <w:t>commettendo qualche errore non determinante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lastRenderedPageBreak/>
              <w:t>1,5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lastRenderedPageBreak/>
              <w:t xml:space="preserve">Lo studente approfondisce e </w:t>
            </w:r>
            <w:r>
              <w:t>coordina i concetti trattati, sviluppa i temi con</w:t>
            </w:r>
          </w:p>
          <w:p w:rsidR="000C464D" w:rsidRDefault="001241FD">
            <w:pPr>
              <w:spacing w:line="0" w:lineRule="atLeast"/>
              <w:ind w:left="120"/>
            </w:pPr>
            <w:r>
              <w:t>ampiezza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3"/>
        </w:trPr>
        <w:tc>
          <w:tcPr>
            <w:tcW w:w="995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90" w:lineRule="exact"/>
              <w:ind w:left="120"/>
              <w:rPr>
                <w:b/>
              </w:rPr>
            </w:pPr>
            <w:r>
              <w:rPr>
                <w:b/>
              </w:rPr>
              <w:t>Correttezza formale</w:t>
            </w:r>
          </w:p>
        </w:tc>
      </w:tr>
      <w:tr w:rsidR="000C464D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Diffuse imperfezioni grammaticali e l’interferenza della lingua italiana è</w:t>
            </w:r>
          </w:p>
          <w:p w:rsidR="000C464D" w:rsidRDefault="001241FD">
            <w:pPr>
              <w:spacing w:line="0" w:lineRule="atLeast"/>
              <w:ind w:left="120"/>
            </w:pPr>
            <w:r>
              <w:t>notevole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5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ind w:left="120"/>
            </w:pPr>
            <w:r>
              <w:t>Rilevanti imperfezioni grammaticali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Qualche imperfezione grammaticale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Piena correttezza grammaticale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3"/>
        </w:trPr>
        <w:tc>
          <w:tcPr>
            <w:tcW w:w="995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90" w:lineRule="exact"/>
              <w:ind w:left="120"/>
              <w:rPr>
                <w:b/>
              </w:rPr>
            </w:pPr>
            <w:r>
              <w:rPr>
                <w:b/>
              </w:rPr>
              <w:t>Lessico</w:t>
            </w: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Limitato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Sufficiente alla comunicazione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Generalmente appropriato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6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ind w:left="120"/>
            </w:pPr>
            <w:r>
              <w:t>Appropriato e ampio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1"/>
        </w:trPr>
        <w:tc>
          <w:tcPr>
            <w:tcW w:w="995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87" w:lineRule="exact"/>
              <w:ind w:left="120"/>
              <w:rPr>
                <w:b/>
              </w:rPr>
            </w:pPr>
            <w:r>
              <w:rPr>
                <w:b/>
              </w:rPr>
              <w:t>Pronuncia/ Intonazione</w:t>
            </w:r>
          </w:p>
        </w:tc>
      </w:tr>
      <w:tr w:rsidR="000C464D">
        <w:trPr>
          <w:trHeight w:val="283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Molti errori nella pronuncia che talvolta ostacolano la comprensione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5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ind w:left="120"/>
            </w:pPr>
            <w:r>
              <w:t xml:space="preserve">Pronuncia </w:t>
            </w:r>
            <w:r>
              <w:t>accettabile, pur con qualche imperfezione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Nessuno/ pochi errori nella pronuncia e intonazione adeguata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3"/>
        </w:trPr>
        <w:tc>
          <w:tcPr>
            <w:tcW w:w="995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90" w:lineRule="exact"/>
              <w:ind w:left="120"/>
            </w:pPr>
            <w:r>
              <w:rPr>
                <w:b/>
              </w:rPr>
              <w:t>Fluidità</w:t>
            </w:r>
            <w:r>
              <w:rPr>
                <w:b/>
              </w:rPr>
              <w:t xml:space="preserve"> ed efficacia comunicativa</w:t>
            </w: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Articola poche frasi comprensibili con grosse difficoltà nella comunicazione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 xml:space="preserve">Parla con qualche </w:t>
            </w:r>
            <w:r>
              <w:t>esitazione o pausa in modo comprensibile e</w:t>
            </w:r>
          </w:p>
          <w:p w:rsidR="000C464D" w:rsidRDefault="001241FD">
            <w:pPr>
              <w:spacing w:line="0" w:lineRule="atLeast"/>
              <w:ind w:left="120"/>
            </w:pPr>
            <w:r>
              <w:t>sufficientemente corretto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Parla con buona scioltezza, in modo sempre comprensibile e corretto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2" w:lineRule="exact"/>
              <w:ind w:left="120"/>
            </w:pPr>
            <w:r>
              <w:t>Parla con grande scioltezza, in modo corretto e appropriato, scorrevole e</w:t>
            </w:r>
          </w:p>
          <w:p w:rsidR="000C464D" w:rsidRDefault="001241FD">
            <w:pPr>
              <w:spacing w:line="0" w:lineRule="atLeast"/>
              <w:ind w:left="120"/>
            </w:pPr>
            <w:r>
              <w:t>personale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0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995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 xml:space="preserve">Partecipazione e </w:t>
            </w:r>
            <w:r>
              <w:rPr>
                <w:b/>
                <w:bCs/>
              </w:rPr>
              <w:t>impegno</w:t>
            </w: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Partecipazione passiva e disattesa costante degli impegni e delle consegne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Partecipazione ed interesse accettabili, discreta puntualità delle consegne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0,5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ind w:left="120"/>
            </w:pPr>
            <w:r>
              <w:t>Partecipazione attiva e puntualità nelle consegne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0C464D">
        <w:trPr>
          <w:trHeight w:val="292"/>
        </w:trPr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7" w:lineRule="exact"/>
              <w:ind w:left="718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64D" w:rsidRDefault="001241FD">
            <w:pPr>
              <w:spacing w:line="287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0C464D" w:rsidRDefault="000C46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C464D" w:rsidRDefault="000C464D">
      <w:pPr>
        <w:spacing w:line="0" w:lineRule="atLeast"/>
        <w:ind w:left="7"/>
        <w:jc w:val="center"/>
        <w:rPr>
          <w:rFonts w:cs="Liberation Serif;Times New Roma"/>
          <w:b/>
          <w:sz w:val="32"/>
          <w:szCs w:val="32"/>
        </w:rPr>
      </w:pPr>
    </w:p>
    <w:sectPr w:rsidR="000C464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0C464D"/>
    <w:rsid w:val="000C464D"/>
    <w:rsid w:val="001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Rossana</cp:lastModifiedBy>
  <cp:revision>2</cp:revision>
  <dcterms:created xsi:type="dcterms:W3CDTF">2022-09-21T17:54:00Z</dcterms:created>
  <dcterms:modified xsi:type="dcterms:W3CDTF">2022-09-21T17:54:00Z</dcterms:modified>
  <dc:language>it-IT</dc:language>
</cp:coreProperties>
</file>