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25" w:rsidRDefault="00215825">
      <w:bookmarkStart w:id="0" w:name="_GoBack"/>
      <w:bookmarkEnd w:id="0"/>
    </w:p>
    <w:tbl>
      <w:tblPr>
        <w:tblW w:w="997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0"/>
        <w:gridCol w:w="780"/>
        <w:gridCol w:w="1193"/>
      </w:tblGrid>
      <w:tr w:rsidR="00215825">
        <w:trPr>
          <w:trHeight w:val="466"/>
        </w:trPr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ind w:left="120"/>
              <w:jc w:val="center"/>
            </w:pPr>
            <w:r>
              <w:rPr>
                <w:b/>
              </w:rPr>
              <w:t>Tipologia</w:t>
            </w:r>
            <w:r>
              <w:rPr>
                <w:b/>
              </w:rPr>
              <w:t>: Tema/Lettera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</w:pPr>
            <w:r>
              <w:rPr>
                <w:rFonts w:eastAsia="Liberation Serif;Times New Roma" w:cs="Liberation Serif;Times New Roma"/>
                <w:b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C2362">
            <w:pPr>
              <w:spacing w:line="0" w:lineRule="atLeast"/>
              <w:ind w:left="220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215825">
        <w:trPr>
          <w:trHeight w:val="293"/>
        </w:trPr>
        <w:tc>
          <w:tcPr>
            <w:tcW w:w="99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C2362">
            <w:pPr>
              <w:spacing w:line="290" w:lineRule="exact"/>
              <w:ind w:left="120"/>
              <w:rPr>
                <w:b/>
              </w:rPr>
            </w:pPr>
            <w:r>
              <w:rPr>
                <w:b/>
              </w:rPr>
              <w:t>Attinenza alla traccia</w:t>
            </w:r>
          </w:p>
        </w:tc>
      </w:tr>
      <w:tr w:rsidR="00215825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t>Scarsa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</w:pPr>
            <w:r>
              <w:t>0/1</w:t>
            </w:r>
          </w:p>
        </w:tc>
        <w:tc>
          <w:tcPr>
            <w:tcW w:w="11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15825">
        <w:trPr>
          <w:trHeight w:val="284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t>Mediocre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215825">
        <w:trPr>
          <w:trHeight w:val="284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1" w:lineRule="exact"/>
              <w:ind w:left="120"/>
            </w:pPr>
            <w:r>
              <w:t>Adeguata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1" w:lineRule="exact"/>
              <w:jc w:val="center"/>
              <w:rPr>
                <w:w w:val="98"/>
              </w:rPr>
            </w:pPr>
            <w:r>
              <w:rPr>
                <w:w w:val="98"/>
              </w:rPr>
              <w:t>2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215825">
        <w:trPr>
          <w:trHeight w:val="294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t>Buona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2,5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215825">
        <w:trPr>
          <w:trHeight w:val="292"/>
        </w:trPr>
        <w:tc>
          <w:tcPr>
            <w:tcW w:w="99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C2362">
            <w:pPr>
              <w:spacing w:line="287" w:lineRule="exact"/>
              <w:ind w:left="120"/>
              <w:rPr>
                <w:b/>
              </w:rPr>
            </w:pPr>
            <w:r>
              <w:rPr>
                <w:b/>
              </w:rPr>
              <w:t>Contenuto/Organicità della produzione</w:t>
            </w:r>
          </w:p>
        </w:tc>
      </w:tr>
      <w:tr w:rsidR="00215825">
        <w:trPr>
          <w:trHeight w:val="284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1" w:lineRule="exact"/>
              <w:ind w:left="120"/>
            </w:pPr>
            <w:r>
              <w:t xml:space="preserve">Sviluppa con superficialità i punti chiave richiesti 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1" w:lineRule="exact"/>
              <w:jc w:val="center"/>
            </w:pPr>
            <w:r>
              <w:t>0/1</w:t>
            </w:r>
          </w:p>
        </w:tc>
        <w:tc>
          <w:tcPr>
            <w:tcW w:w="11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15825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t xml:space="preserve">Sviluppa con organicità e in modo </w:t>
            </w:r>
            <w:r>
              <w:t>articolato solo alcuni punti chiave richiesti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215825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t>Sviluppa tutti i punti chiave richiesti organizzando il testo in modo articolato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2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215825">
        <w:trPr>
          <w:trHeight w:val="296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t>Sviluppa tutti i punti chiave richiesti in modo articolato ed approfondito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2,5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215825">
        <w:trPr>
          <w:trHeight w:val="290"/>
        </w:trPr>
        <w:tc>
          <w:tcPr>
            <w:tcW w:w="99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C2362">
            <w:pPr>
              <w:spacing w:line="287" w:lineRule="exact"/>
              <w:ind w:left="120"/>
              <w:rPr>
                <w:b/>
              </w:rPr>
            </w:pPr>
            <w:r>
              <w:rPr>
                <w:b/>
              </w:rPr>
              <w:t xml:space="preserve">Capacità argomentative e abilità </w:t>
            </w:r>
            <w:r>
              <w:rPr>
                <w:b/>
              </w:rPr>
              <w:t>critiche</w:t>
            </w:r>
          </w:p>
        </w:tc>
      </w:tr>
      <w:tr w:rsidR="00215825">
        <w:trPr>
          <w:trHeight w:val="283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t>Argomenta in modo parziale e/o aggiunge dettagli non pertinenti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</w:pPr>
            <w:r>
              <w:t>0/1</w:t>
            </w:r>
          </w:p>
        </w:tc>
        <w:tc>
          <w:tcPr>
            <w:tcW w:w="11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15825">
        <w:trPr>
          <w:trHeight w:val="284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t>Argomenta sufficientemente dimostrando capacità critiche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1,5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215825">
        <w:trPr>
          <w:trHeight w:val="284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1" w:lineRule="exact"/>
              <w:ind w:left="120"/>
            </w:pPr>
            <w:r>
              <w:t>Argomenta adeguatamente dimostrando capacità critiche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1" w:lineRule="exact"/>
              <w:jc w:val="center"/>
              <w:rPr>
                <w:w w:val="98"/>
              </w:rPr>
            </w:pPr>
            <w:r>
              <w:rPr>
                <w:w w:val="98"/>
              </w:rPr>
              <w:t>2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215825">
        <w:trPr>
          <w:trHeight w:val="294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t>Argomenta ampiamente mostrando buone capacità critiche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  <w:rPr>
                <w:w w:val="98"/>
              </w:rPr>
            </w:pPr>
            <w:r>
              <w:rPr>
                <w:w w:val="98"/>
              </w:rPr>
              <w:t>2,5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</w:rPr>
            </w:pPr>
          </w:p>
        </w:tc>
      </w:tr>
      <w:tr w:rsidR="00215825">
        <w:trPr>
          <w:trHeight w:val="293"/>
        </w:trPr>
        <w:tc>
          <w:tcPr>
            <w:tcW w:w="99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C2362">
            <w:pPr>
              <w:spacing w:line="290" w:lineRule="exact"/>
              <w:ind w:left="120"/>
              <w:rPr>
                <w:b/>
              </w:rPr>
            </w:pPr>
            <w:r>
              <w:rPr>
                <w:b/>
              </w:rPr>
              <w:t>Chiarezza espositiva/ ricchezza lessicale/ correttezza morfosintattica</w:t>
            </w:r>
          </w:p>
        </w:tc>
      </w:tr>
      <w:tr w:rsidR="00215825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t>Esposizione frammentaria del pensiero, linguaggio limitato e/o numerosi</w:t>
            </w:r>
          </w:p>
          <w:p w:rsidR="00215825" w:rsidRDefault="002C2362">
            <w:pPr>
              <w:spacing w:line="0" w:lineRule="atLeast"/>
              <w:ind w:left="120"/>
            </w:pPr>
            <w:r>
              <w:t>errori morfosintattici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jc w:val="center"/>
            </w:pPr>
            <w:r>
              <w:t>0/1</w:t>
            </w:r>
          </w:p>
        </w:tc>
        <w:tc>
          <w:tcPr>
            <w:tcW w:w="11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15825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ind w:left="120"/>
            </w:pPr>
            <w:r>
              <w:t xml:space="preserve">Esposizione semplice e linguaggio essenziale con diversi errori </w:t>
            </w:r>
            <w:r>
              <w:t>morfosintattici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1,5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15825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t>Esposizione semplice e linguaggio essenziale con pochi o senza errori</w:t>
            </w:r>
          </w:p>
          <w:p w:rsidR="00215825" w:rsidRDefault="002C2362">
            <w:pPr>
              <w:spacing w:line="0" w:lineRule="atLeast"/>
              <w:ind w:left="120"/>
            </w:pPr>
            <w:r>
              <w:t>morfosintattici/esposizione chiara e padronanza lessicale con diversi errori</w:t>
            </w:r>
          </w:p>
          <w:p w:rsidR="00215825" w:rsidRDefault="002C2362">
            <w:pPr>
              <w:spacing w:line="0" w:lineRule="atLeast"/>
              <w:ind w:left="120"/>
            </w:pPr>
            <w:r>
              <w:t>morfosintattici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jc w:val="center"/>
            </w:pPr>
          </w:p>
          <w:p w:rsidR="00215825" w:rsidRDefault="002C2362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15825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t>Esposizione chiara e padronanza lessicale con pochi o senza errori</w:t>
            </w:r>
          </w:p>
          <w:p w:rsidR="00215825" w:rsidRDefault="002C2362">
            <w:pPr>
              <w:spacing w:line="0" w:lineRule="atLeast"/>
              <w:ind w:left="120"/>
            </w:pPr>
            <w:r>
              <w:t>morfosintattici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2,5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15825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90" w:lineRule="exact"/>
              <w:ind w:left="702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90" w:lineRule="exact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10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  <w:p w:rsidR="00215825" w:rsidRDefault="0021582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p w:rsidR="00215825" w:rsidRDefault="00215825"/>
    <w:tbl>
      <w:tblPr>
        <w:tblW w:w="997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0"/>
        <w:gridCol w:w="780"/>
        <w:gridCol w:w="1193"/>
      </w:tblGrid>
      <w:tr w:rsidR="00215825">
        <w:trPr>
          <w:trHeight w:val="298"/>
        </w:trPr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ind w:left="120"/>
              <w:jc w:val="center"/>
            </w:pPr>
            <w:r>
              <w:rPr>
                <w:rFonts w:cs="Liberation Serif;Times New Roma"/>
                <w:b/>
              </w:rPr>
              <w:lastRenderedPageBreak/>
              <w:t>Tipologia</w:t>
            </w:r>
            <w:r>
              <w:rPr>
                <w:rFonts w:cs="Liberation Serif;Times New Roma"/>
                <w:b/>
              </w:rPr>
              <w:t>: Analisi del testo/produzione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jc w:val="center"/>
              <w:rPr>
                <w:rFonts w:cs="Liberation Serif;Times New Roma"/>
                <w:b/>
                <w:bCs/>
                <w:w w:val="97"/>
              </w:rPr>
            </w:pPr>
            <w:r>
              <w:rPr>
                <w:rFonts w:cs="Liberation Serif;Times New Roma"/>
                <w:b/>
                <w:bCs/>
                <w:w w:val="97"/>
              </w:rPr>
              <w:t>Punti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C2362">
            <w:pPr>
              <w:spacing w:line="0" w:lineRule="atLeast"/>
            </w:pPr>
            <w:r>
              <w:rPr>
                <w:rFonts w:eastAsia="Liberation Serif;Times New Roma" w:cs="Liberation Serif;Times New Roma"/>
                <w:b/>
                <w:bCs/>
              </w:rPr>
              <w:t xml:space="preserve">  </w:t>
            </w:r>
            <w:r>
              <w:rPr>
                <w:rFonts w:cs="Liberation Serif;Times New Roma"/>
                <w:b/>
                <w:bCs/>
              </w:rPr>
              <w:t>Punti</w:t>
            </w:r>
          </w:p>
        </w:tc>
      </w:tr>
      <w:tr w:rsidR="00215825">
        <w:trPr>
          <w:trHeight w:val="293"/>
        </w:trPr>
        <w:tc>
          <w:tcPr>
            <w:tcW w:w="9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C2362">
            <w:pPr>
              <w:spacing w:line="290" w:lineRule="exact"/>
              <w:ind w:left="120"/>
              <w:rPr>
                <w:rFonts w:cs="Liberation Serif;Times New Roma"/>
                <w:b/>
              </w:rPr>
            </w:pPr>
            <w:r>
              <w:rPr>
                <w:rFonts w:cs="Liberation Serif;Times New Roma"/>
                <w:b/>
              </w:rPr>
              <w:t>Comprensione</w:t>
            </w:r>
          </w:p>
        </w:tc>
      </w:tr>
      <w:tr w:rsidR="00215825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Scarsa (interpreta correttamente il senso di poche domande)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0/1</w:t>
            </w:r>
          </w:p>
        </w:tc>
        <w:tc>
          <w:tcPr>
            <w:tcW w:w="11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</w:rPr>
            </w:pPr>
          </w:p>
        </w:tc>
      </w:tr>
      <w:tr w:rsidR="00215825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 xml:space="preserve">Mediocre (interpreta correttamente il senso di circa una metà </w:t>
            </w:r>
            <w:r>
              <w:rPr>
                <w:rFonts w:cs="Liberation Serif;Times New Roma"/>
              </w:rPr>
              <w:t>delle</w:t>
            </w:r>
          </w:p>
          <w:p w:rsidR="00215825" w:rsidRDefault="002C2362">
            <w:pPr>
              <w:spacing w:line="0" w:lineRule="atLeas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domande)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jc w:val="center"/>
              <w:rPr>
                <w:rFonts w:cs="Liberation Serif;Times New Roma"/>
                <w:w w:val="98"/>
              </w:rPr>
            </w:pPr>
            <w:r>
              <w:rPr>
                <w:rFonts w:cs="Liberation Serif;Times New Roma"/>
                <w:w w:val="98"/>
              </w:rPr>
              <w:t>1,5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  <w:w w:val="98"/>
              </w:rPr>
            </w:pPr>
          </w:p>
        </w:tc>
      </w:tr>
      <w:tr w:rsidR="00215825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2" w:lineRule="exac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Soddisfacente (interpreta correttamente il senso di più di 2/3 delle</w:t>
            </w:r>
          </w:p>
          <w:p w:rsidR="00215825" w:rsidRDefault="002C2362">
            <w:pPr>
              <w:spacing w:line="0" w:lineRule="atLeas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domande)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jc w:val="center"/>
              <w:rPr>
                <w:rFonts w:cs="Liberation Serif;Times New Roma"/>
                <w:w w:val="98"/>
              </w:rPr>
            </w:pPr>
            <w:r>
              <w:rPr>
                <w:rFonts w:cs="Liberation Serif;Times New Roma"/>
                <w:w w:val="98"/>
              </w:rPr>
              <w:t>2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  <w:w w:val="98"/>
              </w:rPr>
            </w:pPr>
          </w:p>
        </w:tc>
      </w:tr>
      <w:tr w:rsidR="00215825">
        <w:trPr>
          <w:trHeight w:val="294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Eccellente (interpreta correttamente il senso di tutte le domande)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  <w:rPr>
                <w:rFonts w:cs="Liberation Serif;Times New Roma"/>
                <w:w w:val="98"/>
              </w:rPr>
            </w:pPr>
            <w:r>
              <w:rPr>
                <w:rFonts w:cs="Liberation Serif;Times New Roma"/>
                <w:w w:val="98"/>
              </w:rPr>
              <w:t>2,5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  <w:w w:val="98"/>
              </w:rPr>
            </w:pPr>
          </w:p>
        </w:tc>
      </w:tr>
      <w:tr w:rsidR="00215825">
        <w:trPr>
          <w:trHeight w:val="293"/>
        </w:trPr>
        <w:tc>
          <w:tcPr>
            <w:tcW w:w="99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C2362">
            <w:pPr>
              <w:spacing w:line="290" w:lineRule="exact"/>
              <w:ind w:left="120"/>
              <w:rPr>
                <w:rFonts w:cs="Liberation Serif;Times New Roma"/>
                <w:b/>
              </w:rPr>
            </w:pPr>
            <w:r>
              <w:rPr>
                <w:rFonts w:cs="Liberation Serif;Times New Roma"/>
                <w:b/>
              </w:rPr>
              <w:t>Completezza/Pertinenza /Elaborazione autonoma</w:t>
            </w:r>
          </w:p>
        </w:tc>
      </w:tr>
      <w:tr w:rsidR="00215825">
        <w:trPr>
          <w:trHeight w:val="283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 xml:space="preserve">Non elabora autonomamente le </w:t>
            </w:r>
            <w:r>
              <w:rPr>
                <w:rFonts w:cs="Liberation Serif;Times New Roma"/>
              </w:rPr>
              <w:t>risposte al questionario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0/1</w:t>
            </w:r>
          </w:p>
        </w:tc>
        <w:tc>
          <w:tcPr>
            <w:tcW w:w="11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</w:rPr>
            </w:pPr>
          </w:p>
        </w:tc>
      </w:tr>
      <w:tr w:rsidR="00215825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napToGrid w:val="0"/>
              <w:spacing w:line="280" w:lineRule="exact"/>
              <w:ind w:left="120"/>
              <w:rPr>
                <w:rFonts w:eastAsia="Times New Roman" w:cs="Liberation Serif;Times New Roma"/>
              </w:rPr>
            </w:pPr>
            <w:r>
              <w:rPr>
                <w:rFonts w:eastAsia="Times New Roman" w:cs="Liberation Serif;Times New Roma"/>
              </w:rPr>
              <w:t>Elabora le risposte del questionario ma in maniera non sempre pertinente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  <w:rPr>
                <w:rFonts w:cs="Liberation Serif;Times New Roma"/>
                <w:w w:val="98"/>
              </w:rPr>
            </w:pPr>
            <w:r>
              <w:rPr>
                <w:rFonts w:cs="Liberation Serif;Times New Roma"/>
                <w:w w:val="98"/>
              </w:rPr>
              <w:t>1,5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  <w:w w:val="98"/>
              </w:rPr>
            </w:pPr>
          </w:p>
        </w:tc>
      </w:tr>
      <w:tr w:rsidR="00215825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rPr>
                <w:rFonts w:cs="Liberation Serif;Times New Roma"/>
              </w:rPr>
              <w:t xml:space="preserve">Elabora autonomamente le risposte al questionario </w:t>
            </w:r>
            <w:r>
              <w:rPr>
                <w:rFonts w:eastAsia="Times New Roman" w:cs="Liberation Serif;Times New Roma"/>
                <w:w w:val="98"/>
              </w:rPr>
              <w:t>aggiungendo dettagli pertinenti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jc w:val="center"/>
              <w:rPr>
                <w:rFonts w:cs="Liberation Serif;Times New Roma"/>
                <w:w w:val="98"/>
              </w:rPr>
            </w:pPr>
            <w:r>
              <w:rPr>
                <w:rFonts w:cs="Liberation Serif;Times New Roma"/>
                <w:w w:val="98"/>
              </w:rPr>
              <w:t>2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  <w:w w:val="98"/>
              </w:rPr>
            </w:pPr>
          </w:p>
        </w:tc>
      </w:tr>
      <w:tr w:rsidR="00215825">
        <w:trPr>
          <w:trHeight w:val="148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napToGrid w:val="0"/>
              <w:spacing w:line="282" w:lineRule="exact"/>
              <w:ind w:left="120"/>
              <w:rPr>
                <w:rFonts w:eastAsia="Times New Roman" w:cs="Liberation Serif;Times New Roma"/>
              </w:rPr>
            </w:pPr>
            <w:r>
              <w:rPr>
                <w:rFonts w:eastAsia="Times New Roman" w:cs="Liberation Serif;Times New Roma"/>
              </w:rPr>
              <w:t xml:space="preserve">Elabora in maniera personale e dettagliata le risposte al </w:t>
            </w:r>
            <w:r>
              <w:rPr>
                <w:rFonts w:eastAsia="Times New Roman" w:cs="Liberation Serif;Times New Roma"/>
              </w:rPr>
              <w:t>questionario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2" w:lineRule="exact"/>
              <w:jc w:val="center"/>
              <w:rPr>
                <w:rFonts w:cs="Liberation Serif;Times New Roma"/>
                <w:w w:val="98"/>
              </w:rPr>
            </w:pPr>
            <w:r>
              <w:rPr>
                <w:rFonts w:cs="Liberation Serif;Times New Roma"/>
                <w:w w:val="98"/>
              </w:rPr>
              <w:t>2,5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  <w:w w:val="98"/>
              </w:rPr>
            </w:pPr>
          </w:p>
        </w:tc>
      </w:tr>
      <w:tr w:rsidR="00215825">
        <w:trPr>
          <w:trHeight w:val="290"/>
        </w:trPr>
        <w:tc>
          <w:tcPr>
            <w:tcW w:w="99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C2362">
            <w:pPr>
              <w:spacing w:line="287" w:lineRule="exact"/>
              <w:ind w:left="120"/>
              <w:rPr>
                <w:rFonts w:cs="Liberation Serif;Times New Roma"/>
                <w:b/>
              </w:rPr>
            </w:pPr>
            <w:r>
              <w:rPr>
                <w:rFonts w:cs="Liberation Serif;Times New Roma"/>
                <w:b/>
              </w:rPr>
              <w:t>Contenuto/Organicità della produzione</w:t>
            </w:r>
          </w:p>
        </w:tc>
      </w:tr>
      <w:tr w:rsidR="00215825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Sviluppa con superficialità i punti chiave richiesti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jc w:val="center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0/1</w:t>
            </w:r>
          </w:p>
        </w:tc>
        <w:tc>
          <w:tcPr>
            <w:tcW w:w="11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</w:rPr>
            </w:pPr>
          </w:p>
        </w:tc>
      </w:tr>
      <w:tr w:rsidR="00215825">
        <w:trPr>
          <w:trHeight w:val="282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2" w:lineRule="exact"/>
              <w:ind w:left="120"/>
            </w:pPr>
            <w:r>
              <w:rPr>
                <w:rFonts w:cs="Liberation Serif;Times New Roma"/>
              </w:rPr>
              <w:t xml:space="preserve">Sviluppa con organicità e in modo articolato i punti chiave </w:t>
            </w:r>
            <w:r>
              <w:rPr>
                <w:rFonts w:eastAsia="Times New Roman" w:cs="Liberation Serif;Times New Roma"/>
              </w:rPr>
              <w:t>richiesti con qualche errore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jc w:val="center"/>
              <w:rPr>
                <w:rFonts w:cs="Liberation Serif;Times New Roma"/>
                <w:w w:val="98"/>
              </w:rPr>
            </w:pPr>
            <w:r>
              <w:rPr>
                <w:rFonts w:cs="Liberation Serif;Times New Roma"/>
                <w:w w:val="98"/>
              </w:rPr>
              <w:t>1,5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  <w:w w:val="98"/>
              </w:rPr>
            </w:pPr>
          </w:p>
        </w:tc>
      </w:tr>
      <w:tr w:rsidR="00215825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</w:pPr>
            <w:r>
              <w:rPr>
                <w:rFonts w:cs="Liberation Serif;Times New Roma"/>
              </w:rPr>
              <w:t xml:space="preserve">Sviluppa tutti i punti chiave richiesti organizzando il testo in modo </w:t>
            </w:r>
            <w:r>
              <w:rPr>
                <w:rFonts w:eastAsia="Times New Roman" w:cs="Liberation Serif;Times New Roma"/>
              </w:rPr>
              <w:t>articolato e corretto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jc w:val="center"/>
              <w:rPr>
                <w:rFonts w:cs="Liberation Serif;Times New Roma"/>
                <w:w w:val="98"/>
              </w:rPr>
            </w:pPr>
            <w:r>
              <w:rPr>
                <w:rFonts w:cs="Liberation Serif;Times New Roma"/>
                <w:w w:val="98"/>
              </w:rPr>
              <w:t>2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  <w:w w:val="98"/>
              </w:rPr>
            </w:pPr>
          </w:p>
        </w:tc>
      </w:tr>
      <w:tr w:rsidR="00215825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Sviluppa tutti i punti chiave richiesti in modo articolato, approfondito e</w:t>
            </w:r>
          </w:p>
          <w:p w:rsidR="00215825" w:rsidRDefault="002C2362">
            <w:pPr>
              <w:snapToGrid w:val="0"/>
              <w:spacing w:line="0" w:lineRule="atLeast"/>
              <w:ind w:left="120"/>
              <w:rPr>
                <w:rFonts w:eastAsia="Times New Roman" w:cs="Liberation Serif;Times New Roma"/>
              </w:rPr>
            </w:pPr>
            <w:r>
              <w:rPr>
                <w:rFonts w:eastAsia="Times New Roman" w:cs="Liberation Serif;Times New Roma"/>
              </w:rPr>
              <w:t>originale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jc w:val="center"/>
              <w:rPr>
                <w:rFonts w:cs="Liberation Serif;Times New Roma"/>
                <w:w w:val="98"/>
              </w:rPr>
            </w:pPr>
            <w:r>
              <w:rPr>
                <w:rFonts w:cs="Liberation Serif;Times New Roma"/>
                <w:w w:val="98"/>
              </w:rPr>
              <w:t>2,5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  <w:w w:val="98"/>
              </w:rPr>
            </w:pPr>
          </w:p>
        </w:tc>
      </w:tr>
      <w:tr w:rsidR="00215825">
        <w:trPr>
          <w:trHeight w:val="293"/>
        </w:trPr>
        <w:tc>
          <w:tcPr>
            <w:tcW w:w="99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C2362">
            <w:pPr>
              <w:spacing w:line="290" w:lineRule="exact"/>
              <w:ind w:left="120"/>
              <w:rPr>
                <w:rFonts w:cs="Liberation Serif;Times New Roma"/>
                <w:b/>
              </w:rPr>
            </w:pPr>
            <w:r>
              <w:rPr>
                <w:rFonts w:cs="Liberation Serif;Times New Roma"/>
                <w:b/>
              </w:rPr>
              <w:t xml:space="preserve">Chiarezza espositiva/ ricchezza lessicale/ correttezza </w:t>
            </w:r>
            <w:r>
              <w:rPr>
                <w:rFonts w:cs="Liberation Serif;Times New Roma"/>
                <w:b/>
              </w:rPr>
              <w:t>morfosintattica</w:t>
            </w:r>
          </w:p>
        </w:tc>
      </w:tr>
      <w:tr w:rsidR="00215825">
        <w:trPr>
          <w:trHeight w:val="73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Esposizione frammentaria del pensiero, linguaggio limitato e/o numerosi</w:t>
            </w:r>
          </w:p>
          <w:p w:rsidR="00215825" w:rsidRDefault="002C2362">
            <w:pPr>
              <w:spacing w:line="0" w:lineRule="atLeas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errori morfosintattici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napToGrid w:val="0"/>
              <w:spacing w:line="0" w:lineRule="atLeast"/>
              <w:jc w:val="center"/>
              <w:rPr>
                <w:rFonts w:eastAsia="Times New Roman" w:cs="Liberation Serif;Times New Roma"/>
              </w:rPr>
            </w:pPr>
            <w:r>
              <w:rPr>
                <w:rFonts w:eastAsia="Times New Roman" w:cs="Liberation Serif;Times New Roma"/>
              </w:rPr>
              <w:t>0/1</w:t>
            </w:r>
          </w:p>
          <w:p w:rsidR="00215825" w:rsidRDefault="00215825">
            <w:pPr>
              <w:snapToGrid w:val="0"/>
              <w:spacing w:line="0" w:lineRule="atLeast"/>
              <w:jc w:val="center"/>
              <w:rPr>
                <w:rFonts w:eastAsia="Times New Roman" w:cs="Liberation Serif;Times New Roma"/>
              </w:rPr>
            </w:pPr>
          </w:p>
        </w:tc>
        <w:tc>
          <w:tcPr>
            <w:tcW w:w="11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  <w:b/>
              </w:rPr>
            </w:pPr>
          </w:p>
        </w:tc>
      </w:tr>
      <w:tr w:rsidR="00215825">
        <w:trPr>
          <w:trHeight w:val="73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0" w:lineRule="exac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Esposizione chiara e linguaggio appropriato con errori</w:t>
            </w:r>
          </w:p>
          <w:p w:rsidR="00215825" w:rsidRDefault="002C2362">
            <w:pPr>
              <w:spacing w:line="0" w:lineRule="atLeas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morfosintattici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napToGrid w:val="0"/>
              <w:spacing w:line="0" w:lineRule="atLeast"/>
              <w:jc w:val="center"/>
              <w:rPr>
                <w:rFonts w:eastAsia="Times New Roman" w:cs="Liberation Serif;Times New Roma"/>
              </w:rPr>
            </w:pPr>
            <w:r>
              <w:rPr>
                <w:rFonts w:eastAsia="Times New Roman" w:cs="Liberation Serif;Times New Roma"/>
              </w:rPr>
              <w:t>1,5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  <w:b/>
              </w:rPr>
            </w:pPr>
          </w:p>
        </w:tc>
      </w:tr>
      <w:tr w:rsidR="00215825">
        <w:trPr>
          <w:trHeight w:val="73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281" w:lineRule="exac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 xml:space="preserve">Esposizione semplice e linguaggio essenziale con pochi o </w:t>
            </w:r>
            <w:r>
              <w:rPr>
                <w:rFonts w:cs="Liberation Serif;Times New Roma"/>
              </w:rPr>
              <w:t>senza errori</w:t>
            </w:r>
          </w:p>
          <w:p w:rsidR="00215825" w:rsidRDefault="002C2362">
            <w:pPr>
              <w:spacing w:line="0" w:lineRule="atLeas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morfosintattici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napToGrid w:val="0"/>
              <w:spacing w:line="0" w:lineRule="atLeast"/>
              <w:jc w:val="center"/>
              <w:rPr>
                <w:rFonts w:eastAsia="Times New Roman" w:cs="Liberation Serif;Times New Roma"/>
              </w:rPr>
            </w:pPr>
            <w:r>
              <w:rPr>
                <w:rFonts w:eastAsia="Times New Roman" w:cs="Liberation Serif;Times New Roma"/>
              </w:rPr>
              <w:t>2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  <w:b/>
              </w:rPr>
            </w:pPr>
          </w:p>
        </w:tc>
      </w:tr>
      <w:tr w:rsidR="00215825">
        <w:trPr>
          <w:trHeight w:val="73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ind w:left="120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Esposizione chiara e linguaggio ricco e appropriato senza errori morfosintattici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napToGrid w:val="0"/>
              <w:spacing w:line="0" w:lineRule="atLeast"/>
              <w:jc w:val="center"/>
              <w:rPr>
                <w:rFonts w:eastAsia="Times New Roman" w:cs="Liberation Serif;Times New Roma"/>
              </w:rPr>
            </w:pPr>
            <w:r>
              <w:rPr>
                <w:rFonts w:eastAsia="Times New Roman" w:cs="Liberation Serif;Times New Roma"/>
              </w:rPr>
              <w:t>2,5</w:t>
            </w:r>
          </w:p>
        </w:tc>
        <w:tc>
          <w:tcPr>
            <w:tcW w:w="1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  <w:b/>
              </w:rPr>
            </w:pPr>
          </w:p>
        </w:tc>
      </w:tr>
      <w:tr w:rsidR="00215825">
        <w:trPr>
          <w:trHeight w:val="280"/>
        </w:trPr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tabs>
                <w:tab w:val="left" w:pos="15220"/>
              </w:tabs>
              <w:spacing w:line="0" w:lineRule="atLeast"/>
              <w:ind w:left="7060"/>
            </w:pPr>
            <w:r>
              <w:rPr>
                <w:rFonts w:cs="Liberation Serif;Times New Roma"/>
                <w:b/>
              </w:rPr>
              <w:t>Totale</w:t>
            </w:r>
            <w:r>
              <w:rPr>
                <w:rFonts w:eastAsia="Times New Roman" w:cs="Liberation Serif;Times New Roma"/>
              </w:rPr>
              <w:tab/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 w:rsidR="00215825" w:rsidRDefault="002C2362">
            <w:pPr>
              <w:spacing w:line="0" w:lineRule="atLeast"/>
              <w:jc w:val="center"/>
              <w:rPr>
                <w:rFonts w:cs="Liberation Serif;Times New Roma"/>
                <w:b/>
                <w:bCs/>
              </w:rPr>
            </w:pPr>
            <w:r>
              <w:rPr>
                <w:rFonts w:cs="Liberation Serif;Times New Roma"/>
                <w:b/>
                <w:bCs/>
              </w:rPr>
              <w:t>10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</w:rPr>
            </w:pPr>
          </w:p>
          <w:p w:rsidR="00215825" w:rsidRDefault="00215825">
            <w:pPr>
              <w:snapToGrid w:val="0"/>
              <w:spacing w:line="0" w:lineRule="atLeast"/>
              <w:rPr>
                <w:rFonts w:eastAsia="Times New Roman" w:cs="Liberation Serif;Times New Roma"/>
              </w:rPr>
            </w:pPr>
          </w:p>
        </w:tc>
      </w:tr>
    </w:tbl>
    <w:p w:rsidR="00215825" w:rsidRDefault="00215825"/>
    <w:p w:rsidR="00215825" w:rsidRDefault="00215825"/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1582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25" w:rsidRDefault="002C2362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Griglia Seconda Prova Esame di Stato Linguistico</w:t>
      </w:r>
    </w:p>
    <w:p w:rsidR="00215825" w:rsidRDefault="00215825"/>
    <w:p w:rsidR="00215825" w:rsidRDefault="00215825"/>
    <w:tbl>
      <w:tblPr>
        <w:tblW w:w="965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4"/>
        <w:gridCol w:w="1721"/>
      </w:tblGrid>
      <w:tr w:rsidR="00215825">
        <w:tc>
          <w:tcPr>
            <w:tcW w:w="9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PARTE 1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COMPRENSIONE E INTERPRETAZIONE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COMPRENSIONE DEL TESTO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ntenutotabella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PUNTEGGIO</w:t>
            </w:r>
          </w:p>
        </w:tc>
      </w:tr>
      <w:tr w:rsidR="00215825">
        <w:trPr>
          <w:trHeight w:val="898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5825" w:rsidRDefault="00215825">
            <w:pPr>
              <w:pStyle w:val="Contenutotabel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825" w:rsidRDefault="002C2362">
            <w:pPr>
              <w:pStyle w:val="Corpotesto"/>
              <w:widowControl w:val="0"/>
              <w:numPr>
                <w:ilvl w:val="0"/>
                <w:numId w:val="1"/>
              </w:numPr>
              <w:overflowPunct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Dimostra di aver compreso in maniera completa e precisa il contenuto del testo e di averne colto i dettagli rilevanti, le idee e le opinioni anche attraverso inferenze.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Dimostra di aver compreso in maniera complessivamente corretta il contenuto del testo e di averne individuato alcuni dettagli rilevanti anche attraverso qualche inferenza.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Dimostra una comprensione di tipo globale, sa rintracciare i contenuti essenzia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li, pur con qualche inesattezza o imprecisione nella decodifica dei passaggi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piu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̀ complessi del testo.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Dimostra una comprensione parziale e decodifica in maniera inesatta o superficiale i passaggi principali del testo.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Dimostra una scarsa comprensione del testo, decodifica in maniera inesatta e frammentaria e accenna qualche risposta.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15825">
        <w:tc>
          <w:tcPr>
            <w:tcW w:w="96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ntenutotabella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INTERPRETAZIONE DEL TESTO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Interpreta il testo in maniera completa, chiara e corretta, argomentando in modo pertinente, personale e ben articolato. La forma è corretta e coesa.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Interpreta il testo in maniera puntuale, esprimendo considerazioni abbastanza ben sviluppate, appropr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iate e argomentate in una forma nel complesso corretta.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Interpreta il testo in maniera globale ma non dettagliata, esprimendo considerazioni piuttosto semplici e non articolate, in una forma nel complesso corretta, anche se con qualche imprecisione o 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rrore.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Interpreta il testo in maniera parziale, con molte inesattezze e rari accenni di rielaborazione personale. La forma è poco chiara e corretta.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Interpreta il testo in maniera inesatta o lacunosa, rivelando una scarsa capacità di rielaborazion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e. Assente qualsiasi forma di argomentazione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15825">
        <w:tc>
          <w:tcPr>
            <w:tcW w:w="96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PARTE 2 - PRODUZIONE SCRITTA</w:t>
            </w:r>
          </w:p>
        </w:tc>
      </w:tr>
      <w:tr w:rsidR="00215825">
        <w:tc>
          <w:tcPr>
            <w:tcW w:w="96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ADERENZA ALLA TRACCIA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Dimostra padronanza delle convenzioni legate alla consegna. Argomenta in modo appropriato, significativo e ben articolato, nel pieno rispetto dei vincoli della consegna.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Utilizza le convenzioni legate alla consegna in modo sostanzialmente corretto. Argomenta in modo abbastanza appropriato e ben articolato.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Sviluppa la traccia in modo sufficientemente pertinente, con argomentazioni nel complesso appropriate, ma molto 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ineari e schematiche.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Sviluppa la traccia rispettando solo in parte i vincoli della consegna. Le argomentazioni sono parziali e non sempre pertinenti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15825">
        <w:trPr>
          <w:trHeight w:val="668"/>
        </w:trPr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Sviluppa la traccia in modo totalmente inappropriato, con argomentazioni appena accennate.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15825">
        <w:tc>
          <w:tcPr>
            <w:tcW w:w="96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ORGANIZZAZIONE DEL TESTO E CORRETTEZZA LINGUISTICA 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Organizza il testo in modo coeso, espone in maniera chiara, corretta e scorrevole, con ricchezza lessicale e una sicura padronanza delle strutture morfosintattiche della lingua.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Organizza il testo con sostanziale coerenza, espone in maniera chiara e nel complesso corretta, dimostrando una discreta ricchezza lessicale e una discreta conoscenza delle strutture morfosintattiche della lingua.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rpotesto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Organizza il testo in maniera semplic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e, espone con sostanziale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linearita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̀, dimostrando una padronanza delle strutture morfosintattiche e del lessico di base nel complesso sufficiente e facendo registrare errori che non impediscono, tuttavia, la ricezione del messaggio.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rpotesto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Organizza il testo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maniera non sempre coesa, espone in modo poco chiaro e scorrevole, utilizzando le strutture morfosintattiche in modo incerto e impreciso con un lessico essenziale, tale da rendere difficile, in diversi passaggi del testo, la ricezione del messaggio.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rpotesto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Organizza il testo in modo disordinato e incoerente, espone in modo scorretto e involuto, dimostrando una scarsa padronanza delle strutture morfosintattiche e del lessico di base. Gli errori gravi e ricorrenti impediscono quasi del tutto la ricezione del 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essaggio.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15825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25" w:rsidRDefault="002C2362">
            <w:pPr>
              <w:pStyle w:val="Corpotesto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*NB: Nel caso in cui nessuna delle parti della prova sia stata svolta dal candidato, si attribuisce automaticamente il punteggio minimo di 1/20 all’intera prova. 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15825">
        <w:tc>
          <w:tcPr>
            <w:tcW w:w="7934" w:type="dxa"/>
            <w:tcBorders>
              <w:left w:val="single" w:sz="2" w:space="0" w:color="000000"/>
              <w:bottom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PUNTEGGIO PROVA - TOTALE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25" w:rsidRDefault="002C2362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</w:tr>
    </w:tbl>
    <w:p w:rsidR="00215825" w:rsidRDefault="00215825"/>
    <w:sectPr w:rsidR="0021582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1FE0"/>
    <w:multiLevelType w:val="multilevel"/>
    <w:tmpl w:val="16C60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5B1D76"/>
    <w:multiLevelType w:val="multilevel"/>
    <w:tmpl w:val="0074D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215825"/>
    <w:rsid w:val="00215825"/>
    <w:rsid w:val="002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numbering" w:customStyle="1" w:styleId="WW8Num35">
    <w:name w:val="WW8Num3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numbering" w:customStyle="1" w:styleId="WW8Num35">
    <w:name w:val="WW8Num3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Rossana</cp:lastModifiedBy>
  <cp:revision>2</cp:revision>
  <dcterms:created xsi:type="dcterms:W3CDTF">2022-09-21T17:55:00Z</dcterms:created>
  <dcterms:modified xsi:type="dcterms:W3CDTF">2022-09-21T17:55:00Z</dcterms:modified>
  <dc:language>it-IT</dc:language>
</cp:coreProperties>
</file>