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186634">
        <w:rPr>
          <w:rFonts w:ascii="Verdana" w:eastAsia="Verdana" w:hAnsi="Verdana" w:cs="Verdana"/>
          <w:b/>
          <w:color w:val="auto"/>
          <w:sz w:val="24"/>
          <w:szCs w:val="24"/>
        </w:rPr>
        <w:t>3</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186634">
        <w:rPr>
          <w:rFonts w:ascii="Verdana" w:eastAsia="Verdana" w:hAnsi="Verdana" w:cs="Verdana"/>
          <w:b/>
          <w:color w:val="auto"/>
          <w:sz w:val="24"/>
          <w:szCs w:val="24"/>
        </w:rPr>
        <w:t>4</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...l... sottoscritt.....................................................................nat... a ..............................</w:t>
      </w:r>
    </w:p>
    <w:p w:rsidR="00176984" w:rsidRDefault="00791CBB">
      <w:pPr>
        <w:rPr>
          <w:rFonts w:ascii="Verdana" w:eastAsia="Verdana" w:hAnsi="Verdana" w:cs="Verdana"/>
        </w:rPr>
      </w:pPr>
      <w:r>
        <w:rPr>
          <w:rFonts w:ascii="Verdana" w:eastAsia="Verdana" w:hAnsi="Verdana" w:cs="Verdana"/>
        </w:rPr>
        <w:t>(prov.........) il ............................ residente in ……............................................................</w:t>
      </w:r>
    </w:p>
    <w:p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C) per ogni anno o frazione superiore a 6 mesi di servizio  effettivamente prestato a qualsiasi titolo in Pubbliche Amministrazioni o negli Enti Locali (b) ………..………………………………………………………………………….punti  1 x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w:t>
      </w:r>
      <w:r>
        <w:rPr>
          <w:rFonts w:ascii="Tahoma" w:hAnsi="Tahoma" w:cs="Tahoma"/>
          <w:sz w:val="18"/>
          <w:szCs w:val="18"/>
        </w:rPr>
        <w:lastRenderedPageBreak/>
        <w:t>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407DBE" w:rsidRDefault="00407DBE" w:rsidP="005C2902">
      <w:pPr>
        <w:ind w:left="567" w:hanging="567"/>
        <w:jc w:val="both"/>
        <w:rPr>
          <w:sz w:val="22"/>
          <w:szCs w:val="22"/>
        </w:rPr>
      </w:pP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 ovvero, nel caso di personale senza coniuge o separato giudizialmente o consensualmente con atto omologato dal tribunale, per ricongiungimento o riavvicinamento ai genitori o ai figli(5)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b/>
                <w:sz w:val="18"/>
                <w:szCs w:val="18"/>
              </w:rPr>
              <w:t xml:space="preserve">                                             </w:t>
            </w: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pre-ruolo svolto nella medesima area di appartenenza viene effettuata secondo il punteggio di cui alla tabella A dell’allegato E -lett. B (punti 2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lastRenderedPageBreak/>
        <w:t>il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w:t>
      </w:r>
      <w:r>
        <w:rPr>
          <w:rFonts w:ascii="Arial" w:eastAsia="Arial" w:hAnsi="Arial" w:cs="Arial"/>
          <w:sz w:val="18"/>
          <w:szCs w:val="18"/>
        </w:rPr>
        <w:lastRenderedPageBreak/>
        <w:t xml:space="preserve">personale interessato. Per gli assistenti tecnici tale ipotesi si realizza nel caso di mancanza di 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 (6) Il punteggio va attribuito anche per i figli che compiono i 6 anni o i 18 anni tra il 1°  gennaio e il 31 dicembre dell'anno in cui si effettua il trasferimento.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8"/>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A5F" w:rsidRDefault="003D6A5F">
      <w:r>
        <w:separator/>
      </w:r>
    </w:p>
  </w:endnote>
  <w:endnote w:type="continuationSeparator" w:id="0">
    <w:p w:rsidR="003D6A5F" w:rsidRDefault="003D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84" w:rsidRDefault="00053087">
    <w:pPr>
      <w:tabs>
        <w:tab w:val="center" w:pos="4819"/>
        <w:tab w:val="right" w:pos="9638"/>
      </w:tabs>
      <w:jc w:val="right"/>
    </w:pPr>
    <w:r>
      <w:fldChar w:fldCharType="begin"/>
    </w:r>
    <w:r w:rsidR="00791CBB">
      <w:instrText>PAGE</w:instrText>
    </w:r>
    <w:r>
      <w:fldChar w:fldCharType="separate"/>
    </w:r>
    <w:r w:rsidR="00865D4D">
      <w:rPr>
        <w:noProof/>
      </w:rPr>
      <w:t>4</w:t>
    </w:r>
    <w:r>
      <w:fldChar w:fldCharType="end"/>
    </w:r>
  </w:p>
  <w:p w:rsidR="00176984" w:rsidRDefault="00176984">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A5F" w:rsidRDefault="003D6A5F">
      <w:r>
        <w:separator/>
      </w:r>
    </w:p>
  </w:footnote>
  <w:footnote w:type="continuationSeparator" w:id="0">
    <w:p w:rsidR="003D6A5F" w:rsidRDefault="003D6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84"/>
    <w:rsid w:val="00053087"/>
    <w:rsid w:val="000C0AA7"/>
    <w:rsid w:val="00176984"/>
    <w:rsid w:val="00186634"/>
    <w:rsid w:val="002F3C77"/>
    <w:rsid w:val="003D6A5F"/>
    <w:rsid w:val="00407DBE"/>
    <w:rsid w:val="004B1BBA"/>
    <w:rsid w:val="005B7456"/>
    <w:rsid w:val="005C2902"/>
    <w:rsid w:val="006B0AF8"/>
    <w:rsid w:val="00724CCD"/>
    <w:rsid w:val="00745F1E"/>
    <w:rsid w:val="00791CBB"/>
    <w:rsid w:val="0079778B"/>
    <w:rsid w:val="008547F0"/>
    <w:rsid w:val="00865D4D"/>
    <w:rsid w:val="008E6A63"/>
    <w:rsid w:val="009C0C28"/>
    <w:rsid w:val="009F3915"/>
    <w:rsid w:val="00A47776"/>
    <w:rsid w:val="00A80B25"/>
    <w:rsid w:val="00B038A5"/>
    <w:rsid w:val="00C43813"/>
    <w:rsid w:val="00D7363A"/>
    <w:rsid w:val="00DF4DEA"/>
    <w:rsid w:val="00F31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4DEA"/>
  </w:style>
  <w:style w:type="paragraph" w:styleId="Titolo1">
    <w:name w:val="heading 1"/>
    <w:basedOn w:val="Normale"/>
    <w:next w:val="Normale"/>
    <w:uiPriority w:val="9"/>
    <w:qFormat/>
    <w:rsid w:val="00DF4DEA"/>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DF4DE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DF4DE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F4DE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DF4DE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F4DE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F4DEA"/>
    <w:tblPr>
      <w:tblCellMar>
        <w:top w:w="0" w:type="dxa"/>
        <w:left w:w="0" w:type="dxa"/>
        <w:bottom w:w="0" w:type="dxa"/>
        <w:right w:w="0" w:type="dxa"/>
      </w:tblCellMar>
    </w:tblPr>
  </w:style>
  <w:style w:type="paragraph" w:styleId="Titolo">
    <w:name w:val="Title"/>
    <w:basedOn w:val="Normale"/>
    <w:next w:val="Normale"/>
    <w:uiPriority w:val="10"/>
    <w:qFormat/>
    <w:rsid w:val="00DF4DEA"/>
    <w:pPr>
      <w:keepNext/>
      <w:keepLines/>
      <w:spacing w:before="480" w:after="120"/>
    </w:pPr>
    <w:rPr>
      <w:b/>
      <w:sz w:val="72"/>
      <w:szCs w:val="72"/>
    </w:rPr>
  </w:style>
  <w:style w:type="paragraph" w:styleId="Sottotitolo">
    <w:name w:val="Subtitle"/>
    <w:basedOn w:val="Normale"/>
    <w:next w:val="Normale"/>
    <w:uiPriority w:val="11"/>
    <w:qFormat/>
    <w:rsid w:val="00DF4DEA"/>
    <w:pPr>
      <w:keepNext/>
      <w:keepLines/>
      <w:spacing w:before="360" w:after="80"/>
    </w:pPr>
    <w:rPr>
      <w:rFonts w:ascii="Georgia" w:eastAsia="Georgia" w:hAnsi="Georgia" w:cs="Georgia"/>
      <w:i/>
      <w:color w:val="666666"/>
      <w:sz w:val="48"/>
      <w:szCs w:val="48"/>
    </w:rPr>
  </w:style>
  <w:style w:type="table" w:customStyle="1" w:styleId="a">
    <w:basedOn w:val="TableNormal"/>
    <w:rsid w:val="00DF4DEA"/>
    <w:tblPr>
      <w:tblStyleRowBandSize w:val="1"/>
      <w:tblStyleColBandSize w:val="1"/>
      <w:tblCellMar>
        <w:left w:w="70" w:type="dxa"/>
        <w:right w:w="70" w:type="dxa"/>
      </w:tblCellMar>
    </w:tblPr>
  </w:style>
  <w:style w:type="table" w:customStyle="1" w:styleId="a0">
    <w:basedOn w:val="TableNormal"/>
    <w:rsid w:val="00DF4DEA"/>
    <w:tblPr>
      <w:tblStyleRowBandSize w:val="1"/>
      <w:tblStyleColBandSize w:val="1"/>
      <w:tblCellMar>
        <w:left w:w="70" w:type="dxa"/>
        <w:right w:w="70" w:type="dxa"/>
      </w:tblCellMar>
    </w:tblPr>
  </w:style>
  <w:style w:type="table" w:customStyle="1" w:styleId="a1">
    <w:basedOn w:val="TableNormal"/>
    <w:rsid w:val="00DF4DEA"/>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4DEA"/>
  </w:style>
  <w:style w:type="paragraph" w:styleId="Titolo1">
    <w:name w:val="heading 1"/>
    <w:basedOn w:val="Normale"/>
    <w:next w:val="Normale"/>
    <w:uiPriority w:val="9"/>
    <w:qFormat/>
    <w:rsid w:val="00DF4DEA"/>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DF4DE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DF4DE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F4DE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DF4DE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F4DE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F4DEA"/>
    <w:tblPr>
      <w:tblCellMar>
        <w:top w:w="0" w:type="dxa"/>
        <w:left w:w="0" w:type="dxa"/>
        <w:bottom w:w="0" w:type="dxa"/>
        <w:right w:w="0" w:type="dxa"/>
      </w:tblCellMar>
    </w:tblPr>
  </w:style>
  <w:style w:type="paragraph" w:styleId="Titolo">
    <w:name w:val="Title"/>
    <w:basedOn w:val="Normale"/>
    <w:next w:val="Normale"/>
    <w:uiPriority w:val="10"/>
    <w:qFormat/>
    <w:rsid w:val="00DF4DEA"/>
    <w:pPr>
      <w:keepNext/>
      <w:keepLines/>
      <w:spacing w:before="480" w:after="120"/>
    </w:pPr>
    <w:rPr>
      <w:b/>
      <w:sz w:val="72"/>
      <w:szCs w:val="72"/>
    </w:rPr>
  </w:style>
  <w:style w:type="paragraph" w:styleId="Sottotitolo">
    <w:name w:val="Subtitle"/>
    <w:basedOn w:val="Normale"/>
    <w:next w:val="Normale"/>
    <w:uiPriority w:val="11"/>
    <w:qFormat/>
    <w:rsid w:val="00DF4DEA"/>
    <w:pPr>
      <w:keepNext/>
      <w:keepLines/>
      <w:spacing w:before="360" w:after="80"/>
    </w:pPr>
    <w:rPr>
      <w:rFonts w:ascii="Georgia" w:eastAsia="Georgia" w:hAnsi="Georgia" w:cs="Georgia"/>
      <w:i/>
      <w:color w:val="666666"/>
      <w:sz w:val="48"/>
      <w:szCs w:val="48"/>
    </w:rPr>
  </w:style>
  <w:style w:type="table" w:customStyle="1" w:styleId="a">
    <w:basedOn w:val="TableNormal"/>
    <w:rsid w:val="00DF4DEA"/>
    <w:tblPr>
      <w:tblStyleRowBandSize w:val="1"/>
      <w:tblStyleColBandSize w:val="1"/>
      <w:tblCellMar>
        <w:left w:w="70" w:type="dxa"/>
        <w:right w:w="70" w:type="dxa"/>
      </w:tblCellMar>
    </w:tblPr>
  </w:style>
  <w:style w:type="table" w:customStyle="1" w:styleId="a0">
    <w:basedOn w:val="TableNormal"/>
    <w:rsid w:val="00DF4DEA"/>
    <w:tblPr>
      <w:tblStyleRowBandSize w:val="1"/>
      <w:tblStyleColBandSize w:val="1"/>
      <w:tblCellMar>
        <w:left w:w="70" w:type="dxa"/>
        <w:right w:w="70" w:type="dxa"/>
      </w:tblCellMar>
    </w:tblPr>
  </w:style>
  <w:style w:type="table" w:customStyle="1" w:styleId="a1">
    <w:basedOn w:val="TableNormal"/>
    <w:rsid w:val="00DF4DEA"/>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4573</Words>
  <Characters>26070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Preside</cp:lastModifiedBy>
  <cp:revision>2</cp:revision>
  <dcterms:created xsi:type="dcterms:W3CDTF">2023-03-06T12:13:00Z</dcterms:created>
  <dcterms:modified xsi:type="dcterms:W3CDTF">2023-03-06T12:13:00Z</dcterms:modified>
</cp:coreProperties>
</file>