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22" w:rsidRDefault="003630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0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410"/>
        <w:gridCol w:w="5669"/>
      </w:tblGrid>
      <w:tr w:rsidR="00363022">
        <w:tc>
          <w:tcPr>
            <w:tcW w:w="1980" w:type="dxa"/>
          </w:tcPr>
          <w:p w:rsidR="00363022" w:rsidRDefault="0046687D">
            <w:r>
              <w:t>data</w:t>
            </w:r>
          </w:p>
        </w:tc>
        <w:tc>
          <w:tcPr>
            <w:tcW w:w="2410" w:type="dxa"/>
          </w:tcPr>
          <w:p w:rsidR="00363022" w:rsidRDefault="0046687D">
            <w:r>
              <w:t>Giorno/ora</w:t>
            </w:r>
          </w:p>
        </w:tc>
        <w:tc>
          <w:tcPr>
            <w:tcW w:w="5669" w:type="dxa"/>
          </w:tcPr>
          <w:p w:rsidR="00363022" w:rsidRDefault="0046687D">
            <w:r>
              <w:t>programma</w:t>
            </w:r>
          </w:p>
        </w:tc>
      </w:tr>
      <w:tr w:rsidR="00363022">
        <w:trPr>
          <w:trHeight w:val="840"/>
        </w:trPr>
        <w:tc>
          <w:tcPr>
            <w:tcW w:w="1980" w:type="dxa"/>
          </w:tcPr>
          <w:p w:rsidR="00363022" w:rsidRDefault="0046687D">
            <w:r>
              <w:t>3 marzo 2023</w:t>
            </w:r>
          </w:p>
        </w:tc>
        <w:tc>
          <w:tcPr>
            <w:tcW w:w="2410" w:type="dxa"/>
          </w:tcPr>
          <w:p w:rsidR="00363022" w:rsidRDefault="0046687D">
            <w:r>
              <w:t>venerdì 16:00-18:00</w:t>
            </w:r>
          </w:p>
        </w:tc>
        <w:tc>
          <w:tcPr>
            <w:tcW w:w="5669" w:type="dxa"/>
          </w:tcPr>
          <w:p w:rsidR="00363022" w:rsidRDefault="00466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Presentazione del corso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Impatto ambientale degli allevamenti. Agricoltura sostenibile. Pesca sostenibile.</w:t>
            </w:r>
          </w:p>
        </w:tc>
      </w:tr>
      <w:tr w:rsidR="00363022">
        <w:tc>
          <w:tcPr>
            <w:tcW w:w="1980" w:type="dxa"/>
          </w:tcPr>
          <w:p w:rsidR="00363022" w:rsidRDefault="0046687D">
            <w:r>
              <w:t>10 marzo 2023</w:t>
            </w:r>
          </w:p>
        </w:tc>
        <w:tc>
          <w:tcPr>
            <w:tcW w:w="2410" w:type="dxa"/>
          </w:tcPr>
          <w:p w:rsidR="00363022" w:rsidRDefault="0046687D">
            <w:r>
              <w:t>venerdì 16:00-18:00</w:t>
            </w:r>
          </w:p>
        </w:tc>
        <w:tc>
          <w:tcPr>
            <w:tcW w:w="5669" w:type="dxa"/>
          </w:tcPr>
          <w:p w:rsidR="00363022" w:rsidRDefault="00466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2-Impronta ecologica degli alimenti .Packaging alimentare .</w:t>
            </w:r>
          </w:p>
          <w:p w:rsidR="00363022" w:rsidRDefault="00363022">
            <w:pPr>
              <w:rPr>
                <w:sz w:val="20"/>
                <w:szCs w:val="20"/>
              </w:rPr>
            </w:pPr>
          </w:p>
        </w:tc>
      </w:tr>
      <w:tr w:rsidR="00363022">
        <w:tc>
          <w:tcPr>
            <w:tcW w:w="1980" w:type="dxa"/>
          </w:tcPr>
          <w:p w:rsidR="00363022" w:rsidRDefault="0046687D">
            <w:r>
              <w:t>17 marzo 2023</w:t>
            </w:r>
          </w:p>
        </w:tc>
        <w:tc>
          <w:tcPr>
            <w:tcW w:w="2410" w:type="dxa"/>
          </w:tcPr>
          <w:p w:rsidR="00363022" w:rsidRDefault="0046687D">
            <w:r>
              <w:t>venerdì 16:00 - 18:00</w:t>
            </w:r>
          </w:p>
        </w:tc>
        <w:tc>
          <w:tcPr>
            <w:tcW w:w="5669" w:type="dxa"/>
          </w:tcPr>
          <w:p w:rsidR="00363022" w:rsidRDefault="0046687D">
            <w:pPr>
              <w:pStyle w:val="Titolo2"/>
              <w:keepNext w:val="0"/>
              <w:keepLines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300" w:after="160" w:line="264" w:lineRule="auto"/>
              <w:outlineLvl w:val="1"/>
              <w:rPr>
                <w:sz w:val="20"/>
                <w:szCs w:val="20"/>
              </w:rPr>
            </w:pPr>
            <w:bookmarkStart w:id="0" w:name="_heading=h.85imhcxequay" w:colFirst="0" w:colLast="0"/>
            <w:bookmarkEnd w:id="0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3 - Le transizioni: non solo quella ecologica, ma anche quella alimentare. Il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Diet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Gap per la quantificazione della nostra inadeguatezza. EAT –Lancet</w:t>
            </w:r>
          </w:p>
        </w:tc>
      </w:tr>
      <w:tr w:rsidR="00363022">
        <w:trPr>
          <w:trHeight w:val="352"/>
        </w:trPr>
        <w:tc>
          <w:tcPr>
            <w:tcW w:w="1980" w:type="dxa"/>
          </w:tcPr>
          <w:p w:rsidR="00363022" w:rsidRDefault="0046687D">
            <w:r>
              <w:t>24 marzo</w:t>
            </w:r>
          </w:p>
        </w:tc>
        <w:tc>
          <w:tcPr>
            <w:tcW w:w="2410" w:type="dxa"/>
          </w:tcPr>
          <w:p w:rsidR="00363022" w:rsidRDefault="0046687D">
            <w:r>
              <w:t>venerdì 16:00 - 18:00</w:t>
            </w:r>
          </w:p>
        </w:tc>
        <w:tc>
          <w:tcPr>
            <w:tcW w:w="5669" w:type="dxa"/>
          </w:tcPr>
          <w:p w:rsidR="00363022" w:rsidRDefault="0046687D">
            <w:pPr>
              <w:pStyle w:val="Titolo1"/>
              <w:keepNext w:val="0"/>
              <w:keepLines w:val="0"/>
              <w:pBdr>
                <w:bottom w:val="none" w:sz="0" w:space="7" w:color="auto"/>
              </w:pBdr>
              <w:shd w:val="clear" w:color="auto" w:fill="FFFFFF"/>
              <w:spacing w:before="0" w:after="0" w:line="312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</w:rPr>
            </w:pPr>
            <w:bookmarkStart w:id="1" w:name="_heading=h.7p70etuuvwbm" w:colFirst="0" w:colLast="0"/>
            <w:bookmarkEnd w:id="1"/>
            <w:r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</w:rPr>
              <w:t>4 -Transizione ecologica: impatto sulla salute</w:t>
            </w:r>
          </w:p>
          <w:p w:rsidR="00363022" w:rsidRDefault="00363022">
            <w:pPr>
              <w:rPr>
                <w:sz w:val="20"/>
                <w:szCs w:val="20"/>
              </w:rPr>
            </w:pPr>
          </w:p>
        </w:tc>
      </w:tr>
    </w:tbl>
    <w:p w:rsidR="00363022" w:rsidRDefault="00363022"/>
    <w:p w:rsidR="00363022" w:rsidRDefault="0046687D">
      <w:pPr>
        <w:spacing w:after="0" w:line="240" w:lineRule="auto"/>
        <w:rPr>
          <w:sz w:val="20"/>
          <w:szCs w:val="20"/>
        </w:rPr>
      </w:pPr>
      <w:r>
        <w:rPr>
          <w:rFonts w:ascii="Cambria" w:eastAsia="Cambria" w:hAnsi="Cambria" w:cs="Cambria"/>
        </w:rPr>
        <w:t>“</w:t>
      </w:r>
      <w:r>
        <w:rPr>
          <w:sz w:val="20"/>
          <w:szCs w:val="20"/>
        </w:rPr>
        <w:t>Il presente calendario è suscettibile di variazioni per particolari esigenze di servi</w:t>
      </w:r>
      <w:r w:rsidR="00021709">
        <w:rPr>
          <w:sz w:val="20"/>
          <w:szCs w:val="20"/>
        </w:rPr>
        <w:t>zio</w:t>
      </w:r>
      <w:bookmarkStart w:id="2" w:name="_GoBack"/>
      <w:bookmarkEnd w:id="2"/>
      <w:r>
        <w:rPr>
          <w:sz w:val="20"/>
          <w:szCs w:val="20"/>
        </w:rPr>
        <w:t>.</w:t>
      </w:r>
    </w:p>
    <w:p w:rsidR="00363022" w:rsidRDefault="00363022">
      <w:pPr>
        <w:spacing w:after="0" w:line="240" w:lineRule="auto"/>
        <w:rPr>
          <w:sz w:val="20"/>
          <w:szCs w:val="20"/>
        </w:rPr>
      </w:pPr>
    </w:p>
    <w:sectPr w:rsidR="00363022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CAE" w:rsidRDefault="00356CAE">
      <w:pPr>
        <w:spacing w:after="0" w:line="240" w:lineRule="auto"/>
      </w:pPr>
      <w:r>
        <w:separator/>
      </w:r>
    </w:p>
  </w:endnote>
  <w:endnote w:type="continuationSeparator" w:id="0">
    <w:p w:rsidR="00356CAE" w:rsidRDefault="0035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CAE" w:rsidRDefault="00356CAE">
      <w:pPr>
        <w:spacing w:after="0" w:line="240" w:lineRule="auto"/>
      </w:pPr>
      <w:r>
        <w:separator/>
      </w:r>
    </w:p>
  </w:footnote>
  <w:footnote w:type="continuationSeparator" w:id="0">
    <w:p w:rsidR="00356CAE" w:rsidRDefault="0035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22" w:rsidRDefault="0046687D">
    <w:pPr>
      <w:rPr>
        <w:rFonts w:ascii="Times New Roman" w:eastAsia="Times New Roman" w:hAnsi="Times New Roman" w:cs="Times New Roman"/>
        <w:b/>
        <w:sz w:val="24"/>
        <w:szCs w:val="24"/>
      </w:rPr>
    </w:pPr>
    <w:r>
      <w:rPr>
        <w:sz w:val="24"/>
        <w:szCs w:val="24"/>
      </w:rPr>
      <w:t>Calendario di massima progetto</w:t>
    </w:r>
    <w:r>
      <w:t xml:space="preserve"> </w:t>
    </w:r>
    <w:r>
      <w:rPr>
        <w:rFonts w:ascii="Times New Roman" w:eastAsia="Times New Roman" w:hAnsi="Times New Roman" w:cs="Times New Roman"/>
        <w:b/>
        <w:sz w:val="24"/>
        <w:szCs w:val="24"/>
      </w:rPr>
      <w:t>Cibo Salute e Ambiente tra Transizione Ecologica e Promozione Della Salute e Del Benessere</w:t>
    </w:r>
  </w:p>
  <w:p w:rsidR="00363022" w:rsidRDefault="003630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3022"/>
    <w:rsid w:val="00021709"/>
    <w:rsid w:val="00356CAE"/>
    <w:rsid w:val="00363022"/>
    <w:rsid w:val="0046687D"/>
    <w:rsid w:val="00C6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0267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4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E4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4156"/>
  </w:style>
  <w:style w:type="paragraph" w:styleId="Pidipagina">
    <w:name w:val="footer"/>
    <w:basedOn w:val="Normale"/>
    <w:link w:val="PidipaginaCarattere"/>
    <w:uiPriority w:val="99"/>
    <w:unhideWhenUsed/>
    <w:rsid w:val="00DE4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156"/>
  </w:style>
  <w:style w:type="paragraph" w:styleId="Paragrafoelenco">
    <w:name w:val="List Paragraph"/>
    <w:basedOn w:val="Normale"/>
    <w:uiPriority w:val="1"/>
    <w:qFormat/>
    <w:rsid w:val="00665E1C"/>
    <w:pPr>
      <w:widowControl w:val="0"/>
      <w:autoSpaceDE w:val="0"/>
      <w:autoSpaceDN w:val="0"/>
      <w:spacing w:after="0" w:line="240" w:lineRule="auto"/>
      <w:ind w:left="958" w:hanging="361"/>
    </w:pPr>
    <w:rPr>
      <w:rFonts w:ascii="Cambria" w:eastAsia="Cambria" w:hAnsi="Cambria" w:cs="Cambria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0267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4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E4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4156"/>
  </w:style>
  <w:style w:type="paragraph" w:styleId="Pidipagina">
    <w:name w:val="footer"/>
    <w:basedOn w:val="Normale"/>
    <w:link w:val="PidipaginaCarattere"/>
    <w:uiPriority w:val="99"/>
    <w:unhideWhenUsed/>
    <w:rsid w:val="00DE4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156"/>
  </w:style>
  <w:style w:type="paragraph" w:styleId="Paragrafoelenco">
    <w:name w:val="List Paragraph"/>
    <w:basedOn w:val="Normale"/>
    <w:uiPriority w:val="1"/>
    <w:qFormat/>
    <w:rsid w:val="00665E1C"/>
    <w:pPr>
      <w:widowControl w:val="0"/>
      <w:autoSpaceDE w:val="0"/>
      <w:autoSpaceDN w:val="0"/>
      <w:spacing w:after="0" w:line="240" w:lineRule="auto"/>
      <w:ind w:left="958" w:hanging="361"/>
    </w:pPr>
    <w:rPr>
      <w:rFonts w:ascii="Cambria" w:eastAsia="Cambria" w:hAnsi="Cambria" w:cs="Cambria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nZ7h9GJY6RWGqA9zoUTscn/L6g==">AMUW2mVMxsjI5W+TcmnrBVPhKYQlAltoLnuwziYcYV7rfHIyMmAT6f/AI4Ec1RWNAC5t/p2+5ElgTW0APHgXZ9e6cF5DNp8im0Mmex2fBudaMSFmAqA70RjKB7hCGld4Gh1Rr13soe4R3tvsbV5xK2kxccNmEZQyHw==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Preside</cp:lastModifiedBy>
  <cp:revision>3</cp:revision>
  <dcterms:created xsi:type="dcterms:W3CDTF">2023-03-01T08:01:00Z</dcterms:created>
  <dcterms:modified xsi:type="dcterms:W3CDTF">2023-03-01T12:57:00Z</dcterms:modified>
</cp:coreProperties>
</file>