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PROGRAMMA DETTAGLIATO OSPITALITA’ FRANCIA</w:t>
      </w:r>
    </w:p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da lunedì 11 a lunedì 18 marzo</w:t>
      </w:r>
    </w:p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1"/>
        <w:tblW w:w="1275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25"/>
        <w:gridCol w:w="3645"/>
        <w:gridCol w:w="3450"/>
        <w:gridCol w:w="3029"/>
      </w:tblGrid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0FF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00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MATTINA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POMERIGGIO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0FF00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SERA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11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(Ore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8</w:t>
            </w:r>
            <w:r>
              <w:rPr>
                <w:b/>
                <w:bCs/>
                <w:sz w:val="28"/>
                <w:szCs w:val="28"/>
              </w:rPr>
              <w:t>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circa) Arrivo, accoglienza e incontro con le famiglie, via S.M. delle Giummare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Serata in famiglia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 12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Saluti del Dirigente scolastico </w:t>
            </w: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Aula Magna via Oriani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Attività a scuola: Lezione nel Planetarium 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Attività presso il Laboratorio di Biologia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(fine attività ore </w:t>
            </w:r>
            <w:r>
              <w:rPr>
                <w:b/>
                <w:bCs/>
                <w:sz w:val="28"/>
                <w:szCs w:val="28"/>
              </w:rPr>
              <w:t>13:00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 partire dalle </w:t>
            </w:r>
            <w:r>
              <w:rPr>
                <w:b/>
                <w:bCs/>
                <w:sz w:val="28"/>
                <w:szCs w:val="28"/>
              </w:rPr>
              <w:t>15: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Visita magazzini famiglia Genovese e laboratorio con le reti in disuso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(appuntamento in </w:t>
            </w:r>
            <w:r>
              <w:rPr>
                <w:b/>
                <w:bCs/>
                <w:sz w:val="28"/>
                <w:szCs w:val="28"/>
              </w:rPr>
              <w:t xml:space="preserve">via </w:t>
            </w:r>
            <w:r>
              <w:rPr>
                <w:b/>
                <w:bCs/>
                <w:sz w:val="28"/>
                <w:szCs w:val="28"/>
              </w:rPr>
              <w:t>Pantelleria n 40 – zona Trasmazzaro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Visita centro storico della città e museo del Satiro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(fine attività </w:t>
            </w:r>
            <w:r>
              <w:rPr>
                <w:b/>
                <w:bCs/>
                <w:sz w:val="28"/>
                <w:szCs w:val="28"/>
              </w:rPr>
              <w:t>18:30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circa)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Serata in famiglia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13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Raduno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 xml:space="preserve"> ore 9:00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 - 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Piazzale Quinci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Visita al CNR (Centro Nazionale di Ricerca)  di Torretta Granitola: percorso didattico e visita all’ ex Tonnara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Pranzo al McDonald’s e Visita guidata in lingua del Parco Archeologico di Selinunte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(fine attività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8</w:t>
            </w:r>
            <w:r>
              <w:rPr>
                <w:b/>
                <w:bCs/>
                <w:sz w:val="28"/>
                <w:szCs w:val="28"/>
              </w:rPr>
              <w:t>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 -</w:t>
            </w:r>
            <w:r>
              <w:rPr>
                <w:b/>
                <w:bCs/>
                <w:sz w:val="28"/>
                <w:szCs w:val="28"/>
              </w:rPr>
              <w:t>Piazzale Quinci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Serata in famiglia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14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Raduno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 xml:space="preserve"> ore 9:00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 - 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Piazzale Quinci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Visita stabilimento lavorazione del pesce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sz w:val="28"/>
                <w:szCs w:val="28"/>
              </w:rPr>
              <w:t xml:space="preserve">fine attività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2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 -</w:t>
            </w:r>
            <w:r>
              <w:rPr>
                <w:b/>
                <w:bCs/>
                <w:sz w:val="28"/>
                <w:szCs w:val="28"/>
              </w:rPr>
              <w:t>Piazzale Quinci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Raduno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 xml:space="preserve"> ore </w:t>
            </w:r>
            <w:r>
              <w:rPr>
                <w:rFonts w:eastAsia="Arial" w:cs="Arial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it" w:eastAsia="zh-CN" w:bidi="hi-IN"/>
              </w:rPr>
              <w:t>14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:</w:t>
            </w:r>
            <w:r>
              <w:rPr>
                <w:rFonts w:eastAsia="Arial" w:cs="Arial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it" w:eastAsia="zh-CN" w:bidi="hi-IN"/>
              </w:rPr>
              <w:t>15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 - 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Piazzale Quinci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Visita alle saline di Marsala e Parco Lilibeo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sz w:val="28"/>
                <w:szCs w:val="28"/>
              </w:rPr>
              <w:t xml:space="preserve">fine attività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8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 -</w:t>
            </w:r>
            <w:r>
              <w:rPr>
                <w:b/>
                <w:bCs/>
                <w:sz w:val="28"/>
                <w:szCs w:val="28"/>
              </w:rPr>
              <w:t>Piazzale Quinci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Cena in Pizzeria </w:t>
            </w:r>
            <w:r>
              <w:rPr>
                <w:b w:val="false"/>
                <w:bCs w:val="false"/>
                <w:sz w:val="28"/>
                <w:szCs w:val="28"/>
              </w:rPr>
              <w:t>(“Vizi da Re” probabilmente)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 15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ore </w:t>
            </w:r>
            <w:r>
              <w:rPr>
                <w:b/>
                <w:bCs/>
                <w:sz w:val="28"/>
                <w:szCs w:val="28"/>
              </w:rPr>
              <w:t xml:space="preserve">9:00 </w:t>
            </w:r>
            <w:r>
              <w:rPr>
                <w:b/>
                <w:bCs/>
                <w:sz w:val="28"/>
                <w:szCs w:val="28"/>
              </w:rPr>
              <w:t>Teatro Garibaldi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Conferenza on. Bartolo sul tema immigrazione alla presenza del giornalista Giuseppe Ciulla e Catia Catania presso il teatro Garibaldi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(Consegna attestati di partecipazione)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fine attività ore</w:t>
            </w:r>
            <w:r>
              <w:rPr>
                <w:b/>
                <w:bCs/>
                <w:sz w:val="28"/>
                <w:szCs w:val="28"/>
              </w:rPr>
              <w:t>12:30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b w:val="false"/>
                <w:bCs w:val="false"/>
                <w:sz w:val="28"/>
                <w:szCs w:val="28"/>
                <w:shd w:fill="FFFF00" w:val="clear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ore </w:t>
            </w:r>
            <w:r>
              <w:rPr>
                <w:b/>
                <w:bCs/>
                <w:sz w:val="28"/>
                <w:szCs w:val="28"/>
              </w:rPr>
              <w:t>15:30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 xml:space="preserve">Raduno </w:t>
            </w:r>
            <w:r>
              <w:rPr>
                <w:b/>
                <w:bCs/>
                <w:sz w:val="28"/>
                <w:szCs w:val="28"/>
              </w:rPr>
              <w:t xml:space="preserve">Lungomare </w:t>
            </w:r>
            <w:r>
              <w:rPr>
                <w:rFonts w:eastAsia="Arial" w:cs="Arial"/>
                <w:b/>
                <w:bCs/>
                <w:color w:val="auto"/>
                <w:kern w:val="0"/>
                <w:sz w:val="28"/>
                <w:szCs w:val="28"/>
                <w:lang w:val="it" w:eastAsia="zh-CN" w:bidi="hi-IN"/>
              </w:rPr>
              <w:t xml:space="preserve">S. Vito - </w:t>
            </w:r>
            <w:r>
              <w:rPr>
                <w:b w:val="false"/>
                <w:bCs w:val="false"/>
                <w:sz w:val="28"/>
                <w:szCs w:val="28"/>
              </w:rPr>
              <w:t xml:space="preserve"> (</w:t>
            </w: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8"/>
                <w:szCs w:val="28"/>
                <w:lang w:val="it" w:eastAsia="zh-CN" w:bidi="hi-IN"/>
              </w:rPr>
              <w:t>di fronte il</w:t>
            </w:r>
            <w:r>
              <w:rPr>
                <w:b w:val="false"/>
                <w:bCs w:val="false"/>
                <w:sz w:val="28"/>
                <w:szCs w:val="28"/>
              </w:rPr>
              <w:t xml:space="preserve"> Mahara Hotel)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Visita della 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fabbrica delle spugne di Mazara del Vallo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>(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fine attività 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1</w:t>
            </w:r>
            <w:r>
              <w:rPr>
                <w:rFonts w:eastAsia="Arial" w:cs="Arial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it" w:eastAsia="zh-CN" w:bidi="hi-IN"/>
              </w:rPr>
              <w:t>7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:</w:t>
            </w:r>
            <w:r>
              <w:rPr>
                <w:rFonts w:eastAsia="Arial" w:cs="Arial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it" w:eastAsia="zh-CN" w:bidi="hi-IN"/>
              </w:rPr>
              <w:t>0</w:t>
            </w:r>
            <w:r>
              <w:rPr>
                <w:b/>
                <w:bCs/>
                <w:sz w:val="28"/>
                <w:szCs w:val="28"/>
                <w:shd w:fill="auto" w:val="clear"/>
              </w:rPr>
              <w:t>0</w:t>
            </w:r>
            <w:r>
              <w:rPr>
                <w:b w:val="false"/>
                <w:bCs w:val="false"/>
                <w:sz w:val="28"/>
                <w:szCs w:val="28"/>
                <w:shd w:fill="auto" w:val="clear"/>
              </w:rPr>
              <w:t xml:space="preserve"> circa)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Sabato 16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Ore </w:t>
            </w:r>
            <w:r>
              <w:rPr>
                <w:b/>
                <w:bCs/>
                <w:sz w:val="28"/>
                <w:szCs w:val="28"/>
              </w:rPr>
              <w:t>9:15</w:t>
            </w:r>
            <w:r>
              <w:rPr>
                <w:b w:val="false"/>
                <w:bCs w:val="false"/>
                <w:sz w:val="28"/>
                <w:szCs w:val="28"/>
              </w:rPr>
              <w:t xml:space="preserve"> raduno al </w:t>
            </w:r>
            <w:r>
              <w:rPr>
                <w:b/>
                <w:bCs/>
                <w:sz w:val="28"/>
                <w:szCs w:val="28"/>
              </w:rPr>
              <w:t>Civic Center, via Vittori Veneto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Ore 9:30-1</w:t>
            </w: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8"/>
                <w:szCs w:val="28"/>
                <w:lang w:val="it" w:eastAsia="zh-CN" w:bidi="hi-IN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>:</w:t>
            </w: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8"/>
                <w:szCs w:val="28"/>
                <w:lang w:val="it" w:eastAsia="zh-CN" w:bidi="hi-IN"/>
              </w:rPr>
              <w:t>3</w:t>
            </w:r>
            <w:r>
              <w:rPr>
                <w:b w:val="false"/>
                <w:bCs w:val="false"/>
                <w:sz w:val="28"/>
                <w:szCs w:val="28"/>
              </w:rPr>
              <w:t>0 Laboratorio stampa pesce</w:t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sz w:val="28"/>
                <w:szCs w:val="28"/>
              </w:rPr>
              <w:t xml:space="preserve">Fine attività </w:t>
            </w:r>
            <w:r>
              <w:rPr>
                <w:b/>
                <w:bCs/>
                <w:sz w:val="28"/>
                <w:szCs w:val="28"/>
              </w:rPr>
              <w:t>12:30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</w:t>
            </w:r>
            <w:r>
              <w:rPr>
                <w:b w:val="false"/>
                <w:bCs w:val="false"/>
                <w:sz w:val="28"/>
                <w:szCs w:val="28"/>
              </w:rPr>
              <w:t>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Tempo libero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Ore </w:t>
            </w:r>
            <w:r>
              <w:rPr>
                <w:b/>
                <w:bCs/>
                <w:sz w:val="28"/>
                <w:szCs w:val="28"/>
              </w:rPr>
              <w:t>19:00</w:t>
            </w:r>
            <w:r>
              <w:rPr>
                <w:b w:val="false"/>
                <w:bCs w:val="false"/>
                <w:sz w:val="28"/>
                <w:szCs w:val="28"/>
              </w:rPr>
              <w:t xml:space="preserve"> Porta teco presso il Civic Center </w:t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Domenica 17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In famiglia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In famiglia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  <w:sz w:val="28"/>
                <w:szCs w:val="28"/>
                <w:shd w:fill="auto" w:val="clear"/>
              </w:rPr>
            </w:pPr>
            <w:r>
              <w:rPr>
                <w:b/>
                <w:sz w:val="28"/>
                <w:szCs w:val="28"/>
                <w:shd w:fill="auto" w:val="clear"/>
              </w:rPr>
              <w:t>Lunedì 18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Partenza da via S.M. delle Giummare (ore </w:t>
            </w:r>
            <w:r>
              <w:rPr>
                <w:b/>
                <w:bCs/>
                <w:sz w:val="28"/>
                <w:szCs w:val="28"/>
              </w:rPr>
              <w:t>7:30</w:t>
            </w:r>
            <w:r>
              <w:rPr>
                <w:b w:val="false"/>
                <w:bCs w:val="false"/>
                <w:sz w:val="28"/>
                <w:szCs w:val="28"/>
              </w:rPr>
              <w:t xml:space="preserve"> circa)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LOnormal"/>
        <w:jc w:val="center"/>
        <w:rPr>
          <w:b/>
          <w:b/>
        </w:rPr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LibreOffice/7.0.4.2$MacOSX_X86_64 LibreOffice_project/dcf040e67528d9187c66b2379df5ea4407429775</Application>
  <AppVersion>15.0000</AppVersion>
  <Pages>3</Pages>
  <Words>299</Words>
  <Characters>1647</Characters>
  <CharactersWithSpaces>1898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2024-03-10T13:29:44Z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